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555C89C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3968067E">
            <wp:simplePos x="0" y="0"/>
            <wp:positionH relativeFrom="column">
              <wp:posOffset>1986280</wp:posOffset>
            </wp:positionH>
            <wp:positionV relativeFrom="paragraph">
              <wp:posOffset>-274320</wp:posOffset>
            </wp:positionV>
            <wp:extent cx="1971675" cy="12477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2A47C24E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69073A8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2BD316E1" w14:textId="77777777" w:rsidR="00871324" w:rsidRPr="00DF658C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21701B" w14:textId="73CF2104" w:rsidR="00871324" w:rsidRPr="00DF658C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Φακ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Ο.Κ.Υπ.Υ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 13.25.001.</w:t>
            </w:r>
            <w:r w:rsidR="006D6FE4">
              <w:rPr>
                <w:rFonts w:ascii="Arial" w:eastAsia="Times New Roman" w:hAnsi="Arial" w:cs="Arial"/>
              </w:rPr>
              <w:t>36</w:t>
            </w:r>
            <w:r w:rsidR="00562B75">
              <w:rPr>
                <w:rFonts w:ascii="Arial" w:eastAsia="Times New Roman" w:hAnsi="Arial" w:cs="Arial"/>
              </w:rPr>
              <w:t>8</w:t>
            </w:r>
          </w:p>
          <w:p w14:paraId="09D6A8C2" w14:textId="0D065DF4" w:rsidR="00871324" w:rsidRPr="006D6FE4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Προσφοράς:  Γ.Τ </w:t>
            </w:r>
            <w:r w:rsidR="00562B75">
              <w:rPr>
                <w:rFonts w:ascii="Arial" w:eastAsia="Times New Roman" w:hAnsi="Arial" w:cs="Arial"/>
              </w:rPr>
              <w:t>24</w:t>
            </w:r>
            <w:r w:rsidRPr="00DF658C">
              <w:rPr>
                <w:rFonts w:ascii="Arial" w:eastAsia="Times New Roman" w:hAnsi="Arial" w:cs="Arial"/>
                <w:lang w:val="en-GB"/>
              </w:rPr>
              <w:t>/2</w:t>
            </w:r>
            <w:r w:rsidR="006D6FE4">
              <w:rPr>
                <w:rFonts w:ascii="Arial" w:eastAsia="Times New Roman" w:hAnsi="Arial" w:cs="Arial"/>
              </w:rPr>
              <w:t>2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1181D846" w14:textId="77777777" w:rsidR="00871324" w:rsidRPr="00DF658C" w:rsidRDefault="00871324" w:rsidP="00871324">
      <w:pPr>
        <w:spacing w:after="0" w:line="240" w:lineRule="auto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4774EB0D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>
        <w:rPr>
          <w:rFonts w:ascii="Arial" w:eastAsia="Times New Roman" w:hAnsi="Arial" w:cs="Arial"/>
        </w:rPr>
        <w:t>,</w:t>
      </w:r>
      <w:r w:rsidRPr="007C2200">
        <w:rPr>
          <w:rFonts w:ascii="Arial" w:eastAsia="Times New Roman" w:hAnsi="Arial" w:cs="Arial"/>
        </w:rPr>
        <w:t xml:space="preserve"> </w:t>
      </w:r>
      <w:r w:rsidR="00C10324">
        <w:rPr>
          <w:rFonts w:ascii="Arial" w:eastAsia="Times New Roman" w:hAnsi="Arial" w:cs="Arial"/>
        </w:rPr>
        <w:t>11</w:t>
      </w:r>
      <w:r w:rsidR="00562B75">
        <w:rPr>
          <w:rFonts w:ascii="Arial" w:eastAsia="Times New Roman" w:hAnsi="Arial" w:cs="Arial"/>
        </w:rPr>
        <w:t xml:space="preserve"> Φεβρουαρίου</w:t>
      </w:r>
      <w:r w:rsidR="003E1A5D">
        <w:rPr>
          <w:rFonts w:ascii="Arial" w:eastAsia="Times New Roman" w:hAnsi="Arial" w:cs="Arial"/>
        </w:rPr>
        <w:t xml:space="preserve"> </w:t>
      </w:r>
      <w:r w:rsidRPr="007C2200">
        <w:rPr>
          <w:rFonts w:ascii="Arial" w:eastAsia="Times New Roman" w:hAnsi="Arial" w:cs="Arial"/>
        </w:rPr>
        <w:t>202</w:t>
      </w:r>
      <w:r w:rsidR="006D6FE4">
        <w:rPr>
          <w:rFonts w:ascii="Arial" w:eastAsia="Times New Roman" w:hAnsi="Arial" w:cs="Arial"/>
        </w:rPr>
        <w:t>2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417B21B" w14:textId="644B78DC" w:rsidR="006D6FE4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 xml:space="preserve">ΘΕΜΑ: </w:t>
      </w:r>
      <w:bookmarkStart w:id="0" w:name="_Hlk95288777"/>
      <w:r w:rsidR="00562B75" w:rsidRPr="00562B75">
        <w:rPr>
          <w:rFonts w:ascii="Arial" w:hAnsi="Arial" w:cs="Arial"/>
          <w:b/>
          <w:u w:val="single"/>
        </w:rPr>
        <w:t>Αγορά Υπηρεσιών Βοηθών Θαλάμου για κάλυψη των αναγκών του Γ.Ν. Αμμοχώστου</w:t>
      </w:r>
      <w:bookmarkEnd w:id="0"/>
      <w:r w:rsidR="00562B75" w:rsidRPr="00562B75">
        <w:rPr>
          <w:rFonts w:ascii="Arial" w:hAnsi="Arial" w:cs="Arial"/>
          <w:b/>
          <w:u w:val="single"/>
        </w:rPr>
        <w:t xml:space="preserve"> σύμφωνα με το Παράρτημα XIV</w:t>
      </w:r>
    </w:p>
    <w:p w14:paraId="3E6886AF" w14:textId="77777777" w:rsidR="00562B75" w:rsidRPr="00DF658C" w:rsidRDefault="00562B75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6C994A15" w:rsidR="00E068B8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Ο.Κ.Υπ.Υ</w:t>
      </w:r>
      <w:proofErr w:type="spellEnd"/>
      <w:r w:rsidRPr="00DF658C">
        <w:rPr>
          <w:rFonts w:ascii="Arial" w:hAnsi="Arial" w:cs="Arial"/>
        </w:rPr>
        <w:t xml:space="preserve">) ανακοινώνει την πρόθεση του να προβεί σε </w:t>
      </w:r>
      <w:r w:rsidR="00562B75" w:rsidRPr="00562B75">
        <w:rPr>
          <w:rFonts w:ascii="Arial" w:hAnsi="Arial" w:cs="Arial"/>
        </w:rPr>
        <w:t>Αγορά Υπηρεσιών Βοηθών Θαλάμου για κάλυψη των αναγκών του Γ.Ν. Αμμοχώστου</w:t>
      </w:r>
      <w:r w:rsidR="006D6FE4">
        <w:rPr>
          <w:rFonts w:ascii="Arial" w:hAnsi="Arial" w:cs="Arial"/>
        </w:rPr>
        <w:t>.</w:t>
      </w:r>
    </w:p>
    <w:p w14:paraId="2E0C60D6" w14:textId="77777777" w:rsidR="00E068B8" w:rsidRPr="000850EA" w:rsidRDefault="00E068B8" w:rsidP="005D6FB9">
      <w:pPr>
        <w:spacing w:after="0" w:line="240" w:lineRule="auto"/>
        <w:jc w:val="both"/>
        <w:rPr>
          <w:rFonts w:ascii="Arial" w:hAnsi="Arial" w:cs="Arial"/>
        </w:rPr>
      </w:pPr>
    </w:p>
    <w:p w14:paraId="35F8557E" w14:textId="7171E92D" w:rsidR="00CD09AC" w:rsidRPr="000850EA" w:rsidRDefault="00871324" w:rsidP="00871324">
      <w:pPr>
        <w:spacing w:after="0" w:line="240" w:lineRule="auto"/>
        <w:jc w:val="both"/>
        <w:rPr>
          <w:rFonts w:ascii="Arial" w:hAnsi="Arial" w:cs="Arial"/>
        </w:rPr>
      </w:pPr>
      <w:r w:rsidRPr="000850EA">
        <w:rPr>
          <w:rFonts w:ascii="Arial" w:hAnsi="Arial" w:cs="Arial"/>
        </w:rPr>
        <w:t>Η χρονική διάρκεια της σύμβασης θα είναι για</w:t>
      </w:r>
      <w:r w:rsidR="00562B75" w:rsidRPr="00562B75">
        <w:rPr>
          <w:rFonts w:ascii="Arial" w:hAnsi="Arial" w:cs="Arial"/>
        </w:rPr>
        <w:t xml:space="preserve"> δύο (2) μήνες με δικαίωμα ανανέωσης για ακόμα τέσσερεις (4) μήνες και ακόμα τρεις (3) μήνες και ακόμα τρεις (3) μήνες εφόσον υφίσταται η ανάγκη.</w:t>
      </w:r>
    </w:p>
    <w:p w14:paraId="5DCF59D2" w14:textId="77777777" w:rsidR="00562B75" w:rsidRDefault="00562B75" w:rsidP="00871324">
      <w:pPr>
        <w:spacing w:after="0" w:line="240" w:lineRule="auto"/>
        <w:jc w:val="both"/>
        <w:rPr>
          <w:rFonts w:ascii="Arial" w:hAnsi="Arial" w:cs="Arial"/>
        </w:rPr>
      </w:pPr>
    </w:p>
    <w:p w14:paraId="72680DA5" w14:textId="324CA98D" w:rsidR="00224D55" w:rsidRPr="000850EA" w:rsidRDefault="000850EA" w:rsidP="00871324">
      <w:pPr>
        <w:spacing w:after="0" w:line="240" w:lineRule="auto"/>
        <w:jc w:val="both"/>
        <w:rPr>
          <w:rFonts w:ascii="Arial" w:hAnsi="Arial" w:cs="Arial"/>
        </w:rPr>
      </w:pPr>
      <w:r w:rsidRPr="000850EA">
        <w:rPr>
          <w:rFonts w:ascii="Arial" w:hAnsi="Arial" w:cs="Arial"/>
        </w:rPr>
        <w:t>Σταθερό ποσό αμοιβής</w:t>
      </w:r>
      <w:r w:rsidR="00224D55" w:rsidRPr="000850EA">
        <w:rPr>
          <w:rFonts w:ascii="Arial" w:hAnsi="Arial" w:cs="Arial"/>
        </w:rPr>
        <w:t xml:space="preserve"> ανά μήνα: €</w:t>
      </w:r>
      <w:r w:rsidR="00562B75">
        <w:rPr>
          <w:rFonts w:ascii="Arial" w:hAnsi="Arial" w:cs="Arial"/>
        </w:rPr>
        <w:t>980</w:t>
      </w:r>
      <w:r w:rsidRPr="000850EA">
        <w:rPr>
          <w:rFonts w:ascii="Arial" w:hAnsi="Arial" w:cs="Arial"/>
        </w:rPr>
        <w:t>/μήνα</w:t>
      </w:r>
    </w:p>
    <w:p w14:paraId="0A77C5D2" w14:textId="2FECC84E" w:rsidR="00C96947" w:rsidRPr="000850EA" w:rsidRDefault="00C96947" w:rsidP="00871324">
      <w:pPr>
        <w:spacing w:after="0" w:line="240" w:lineRule="auto"/>
        <w:jc w:val="both"/>
        <w:rPr>
          <w:rFonts w:ascii="Arial" w:hAnsi="Arial" w:cs="Arial"/>
        </w:rPr>
      </w:pPr>
    </w:p>
    <w:p w14:paraId="4AB4E475" w14:textId="77777777" w:rsidR="00562B75" w:rsidRDefault="00C96947" w:rsidP="00562B75">
      <w:pPr>
        <w:spacing w:after="0" w:line="240" w:lineRule="auto"/>
        <w:jc w:val="both"/>
        <w:rPr>
          <w:rFonts w:ascii="Arial" w:hAnsi="Arial" w:cs="Arial"/>
        </w:rPr>
      </w:pPr>
      <w:r w:rsidRPr="000850EA">
        <w:rPr>
          <w:rFonts w:ascii="Arial" w:hAnsi="Arial" w:cs="Arial"/>
        </w:rPr>
        <w:t>Ωράριο Εργασίας:</w:t>
      </w:r>
    </w:p>
    <w:p w14:paraId="2E815725" w14:textId="3FBCD7F0" w:rsidR="00562B75" w:rsidRPr="00562B75" w:rsidRDefault="00562B75" w:rsidP="00562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62B75">
        <w:rPr>
          <w:rFonts w:ascii="Arial" w:hAnsi="Arial" w:cs="Arial"/>
        </w:rPr>
        <w:t xml:space="preserve">Ο Ανάδοχος υποχρεούται να εργάζεται 38 ώρες την εβδομάδα (Εξαήμερη βάση σε ακανόνιστο ωράριο εργασίας σε κύκλο 7 ημερών. </w:t>
      </w:r>
    </w:p>
    <w:p w14:paraId="32F8F51E" w14:textId="58B2B856" w:rsidR="00562B75" w:rsidRPr="00562B75" w:rsidRDefault="00562B75" w:rsidP="00562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62B75">
        <w:rPr>
          <w:rFonts w:ascii="Arial" w:hAnsi="Arial" w:cs="Arial"/>
        </w:rPr>
        <w:t>Θα εργάζεται περίπου 3 Σάββατα και 3 Κυριακές το μήνα.</w:t>
      </w:r>
    </w:p>
    <w:p w14:paraId="13E04F1A" w14:textId="4F548533" w:rsidR="00562B75" w:rsidRPr="00562B75" w:rsidRDefault="00562B75" w:rsidP="00562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62B75">
        <w:rPr>
          <w:rFonts w:ascii="Arial" w:hAnsi="Arial" w:cs="Arial"/>
        </w:rPr>
        <w:t>Day</w:t>
      </w:r>
      <w:proofErr w:type="spellEnd"/>
      <w:r w:rsidRPr="00562B75">
        <w:rPr>
          <w:rFonts w:ascii="Arial" w:hAnsi="Arial" w:cs="Arial"/>
        </w:rPr>
        <w:t xml:space="preserve"> </w:t>
      </w:r>
      <w:proofErr w:type="spellStart"/>
      <w:r w:rsidRPr="00562B75">
        <w:rPr>
          <w:rFonts w:ascii="Arial" w:hAnsi="Arial" w:cs="Arial"/>
        </w:rPr>
        <w:t>off</w:t>
      </w:r>
      <w:proofErr w:type="spellEnd"/>
      <w:r w:rsidRPr="00562B75">
        <w:rPr>
          <w:rFonts w:ascii="Arial" w:hAnsi="Arial" w:cs="Arial"/>
        </w:rPr>
        <w:t>: 1 ημέρα την εβδομάδα</w:t>
      </w:r>
    </w:p>
    <w:p w14:paraId="1F474BB3" w14:textId="40E20DED" w:rsidR="00562B75" w:rsidRPr="00562B75" w:rsidRDefault="00562B75" w:rsidP="00562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 w:rsidR="005E087A">
        <w:rPr>
          <w:rFonts w:ascii="Arial" w:hAnsi="Arial" w:cs="Arial"/>
        </w:rPr>
        <w:t>Ωρες</w:t>
      </w:r>
      <w:proofErr w:type="spellEnd"/>
      <w:r w:rsidRPr="00562B75">
        <w:rPr>
          <w:rFonts w:ascii="Arial" w:hAnsi="Arial" w:cs="Arial"/>
        </w:rPr>
        <w:t xml:space="preserve"> εργασίας: Πρωί 7:15 π.μ. – 13:45 μ.μ., Απόγευμα 13:15 μ.μ. – 19:30 μ.μ.</w:t>
      </w:r>
    </w:p>
    <w:p w14:paraId="361493E7" w14:textId="54C79FF3" w:rsidR="004A242E" w:rsidRPr="00562B75" w:rsidRDefault="00562B75" w:rsidP="00562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62B75">
        <w:rPr>
          <w:rFonts w:ascii="Arial" w:hAnsi="Arial" w:cs="Arial"/>
        </w:rPr>
        <w:t>Ενδέχεται να εργάζεται 1 νυκτερινή βάρδια κάθε εβδομάδα με ωράριο εργασίας 19:15 μ.μ. - 07:45 π.μ.</w:t>
      </w:r>
    </w:p>
    <w:p w14:paraId="029BEAAE" w14:textId="77777777" w:rsidR="004A242E" w:rsidRPr="00FB3D90" w:rsidRDefault="004A242E" w:rsidP="004A242E">
      <w:pPr>
        <w:spacing w:after="0" w:line="240" w:lineRule="auto"/>
        <w:jc w:val="both"/>
        <w:rPr>
          <w:rFonts w:ascii="Arial" w:hAnsi="Arial" w:cs="Arial"/>
        </w:rPr>
      </w:pPr>
    </w:p>
    <w:p w14:paraId="590DB05C" w14:textId="20915D2B" w:rsidR="00D10F9F" w:rsidRPr="00DF658C" w:rsidRDefault="00D10F9F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F9F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</w:t>
      </w:r>
      <w:r w:rsidR="006E679E" w:rsidRPr="006E679E">
        <w:rPr>
          <w:rFonts w:ascii="Arial" w:eastAsia="Times New Roman" w:hAnsi="Arial" w:cs="Arial"/>
        </w:rPr>
        <w:t xml:space="preserve">ο Προϊστάμενος της Μονάδας Ανάπτυξης και Διαχείρισης Ανθρώπινου Δυναμικού του </w:t>
      </w:r>
      <w:proofErr w:type="spellStart"/>
      <w:r w:rsidR="006E679E" w:rsidRPr="006E679E">
        <w:rPr>
          <w:rFonts w:ascii="Arial" w:eastAsia="Times New Roman" w:hAnsi="Arial" w:cs="Arial"/>
        </w:rPr>
        <w:t>ΟΚΥπΥ</w:t>
      </w:r>
      <w:proofErr w:type="spellEnd"/>
      <w:r w:rsidRPr="00D10F9F">
        <w:rPr>
          <w:rFonts w:ascii="Arial" w:eastAsia="Times New Roman" w:hAnsi="Arial" w:cs="Arial"/>
        </w:rPr>
        <w:t>.</w:t>
      </w:r>
    </w:p>
    <w:p w14:paraId="3A07FD7C" w14:textId="77777777" w:rsidR="00D10F9F" w:rsidRDefault="00D10F9F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3BC09F" w14:textId="12FAC944" w:rsidR="00871324" w:rsidRPr="00DF658C" w:rsidRDefault="00871324" w:rsidP="00871324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eastAsia="Times New Roman" w:hAnsi="Arial" w:cs="Arial"/>
        </w:rPr>
        <w:t>Σε περίπτωση υποβολής περισσότερων αιτήσεων από την υφιστάμενη ανάγκη η επιλογή θα γίνει με την διαδικασία κλήρωσης.</w:t>
      </w:r>
    </w:p>
    <w:p w14:paraId="1459807C" w14:textId="77777777" w:rsidR="00871324" w:rsidRPr="00DF658C" w:rsidRDefault="00871324" w:rsidP="00871324">
      <w:pPr>
        <w:spacing w:after="0" w:line="240" w:lineRule="auto"/>
        <w:jc w:val="both"/>
        <w:rPr>
          <w:rFonts w:ascii="Arial" w:hAnsi="Arial" w:cs="Arial"/>
        </w:rPr>
      </w:pPr>
    </w:p>
    <w:p w14:paraId="00D4019F" w14:textId="002D6BC3" w:rsidR="007102E1" w:rsidRPr="000D5730" w:rsidRDefault="003F64DF" w:rsidP="007102E1">
      <w:pPr>
        <w:spacing w:after="0"/>
        <w:jc w:val="both"/>
        <w:rPr>
          <w:rFonts w:ascii="Arial" w:hAnsi="Arial" w:cs="Arial"/>
        </w:rPr>
      </w:pPr>
      <w:r w:rsidRPr="000D5730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8" w:history="1">
        <w:r w:rsidR="000D5730" w:rsidRPr="000D5730">
          <w:rPr>
            <w:rStyle w:val="Hyperlink"/>
            <w:rFonts w:ascii="Arial" w:hAnsi="Arial" w:cs="Arial"/>
            <w:b/>
            <w:bCs/>
          </w:rPr>
          <w:t>ko.nikolaou@shso.org.cy</w:t>
        </w:r>
      </w:hyperlink>
      <w:r w:rsidR="000D5730" w:rsidRPr="000D5730">
        <w:t xml:space="preserve"> </w:t>
      </w:r>
      <w:r w:rsidR="00145B3E" w:rsidRPr="000D5730">
        <w:rPr>
          <w:rFonts w:ascii="Arial" w:hAnsi="Arial" w:cs="Arial"/>
          <w:b/>
          <w:bCs/>
        </w:rPr>
        <w:t xml:space="preserve"> </w:t>
      </w:r>
      <w:r w:rsidRPr="000D5730">
        <w:rPr>
          <w:rFonts w:ascii="Arial" w:hAnsi="Arial" w:cs="Arial"/>
        </w:rPr>
        <w:t>υποβάλλοντας</w:t>
      </w:r>
      <w:r w:rsidR="007102E1" w:rsidRPr="000D5730">
        <w:rPr>
          <w:rFonts w:ascii="Arial" w:hAnsi="Arial" w:cs="Arial"/>
        </w:rPr>
        <w:t>:</w:t>
      </w:r>
    </w:p>
    <w:p w14:paraId="4C1E3AC6" w14:textId="1654931E" w:rsidR="007102E1" w:rsidRPr="000D5730" w:rsidRDefault="003F64DF" w:rsidP="007102E1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0D5730">
        <w:rPr>
          <w:rFonts w:ascii="Arial" w:hAnsi="Arial" w:cs="Arial"/>
          <w:b/>
          <w:bCs/>
        </w:rPr>
        <w:t xml:space="preserve">συμπληρωμένο το </w:t>
      </w:r>
      <w:r w:rsidR="00145B3E" w:rsidRPr="000D5730">
        <w:rPr>
          <w:rFonts w:ascii="Arial" w:hAnsi="Arial" w:cs="Arial"/>
          <w:b/>
          <w:bCs/>
        </w:rPr>
        <w:t>Έ</w:t>
      </w:r>
      <w:r w:rsidRPr="000D5730">
        <w:rPr>
          <w:rFonts w:ascii="Arial" w:hAnsi="Arial" w:cs="Arial"/>
          <w:b/>
          <w:bCs/>
        </w:rPr>
        <w:t>ντυπο 1</w:t>
      </w:r>
      <w:r w:rsidR="007102E1" w:rsidRPr="000D5730">
        <w:rPr>
          <w:rFonts w:ascii="Arial" w:hAnsi="Arial" w:cs="Arial"/>
          <w:b/>
          <w:bCs/>
        </w:rPr>
        <w:t xml:space="preserve"> (Βιογραφικό Σημείωμα)</w:t>
      </w:r>
    </w:p>
    <w:p w14:paraId="4FA936B3" w14:textId="700E3179" w:rsidR="003F64DF" w:rsidRPr="000D5730" w:rsidRDefault="007102E1" w:rsidP="007102E1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0D5730">
        <w:rPr>
          <w:rFonts w:ascii="Arial" w:hAnsi="Arial" w:cs="Arial"/>
          <w:b/>
          <w:bCs/>
        </w:rPr>
        <w:t>αντίγραφο του απολυτήριο αναγνωρισμένης Σχολής Μέσης Εκπαίδευσης</w:t>
      </w:r>
    </w:p>
    <w:p w14:paraId="6B8CE664" w14:textId="77777777" w:rsidR="007102E1" w:rsidRPr="000D5730" w:rsidRDefault="007102E1" w:rsidP="007102E1">
      <w:pPr>
        <w:spacing w:after="0"/>
        <w:jc w:val="both"/>
        <w:rPr>
          <w:rFonts w:ascii="Arial" w:hAnsi="Arial" w:cs="Arial"/>
        </w:rPr>
      </w:pPr>
    </w:p>
    <w:p w14:paraId="48A2DE07" w14:textId="109B7A2C" w:rsidR="00871324" w:rsidRPr="00DF658C" w:rsidRDefault="003F64DF" w:rsidP="00871324">
      <w:pPr>
        <w:jc w:val="both"/>
        <w:rPr>
          <w:rFonts w:ascii="Arial" w:hAnsi="Arial" w:cs="Arial"/>
          <w:b/>
          <w:bCs/>
        </w:rPr>
      </w:pPr>
      <w:r w:rsidRPr="000D5730">
        <w:rPr>
          <w:rFonts w:ascii="Arial" w:hAnsi="Arial" w:cs="Arial"/>
        </w:rPr>
        <w:t>Για οποιεσδήποτε διευκρινίσεις ή πληροφορίες π</w:t>
      </w:r>
      <w:r w:rsidR="00871324" w:rsidRPr="000D5730">
        <w:rPr>
          <w:rFonts w:ascii="Arial" w:hAnsi="Arial" w:cs="Arial"/>
        </w:rPr>
        <w:t>αρακαλούνται  οι ενδιαφερόμενοι όπως επικοινωνήσουν με</w:t>
      </w:r>
      <w:r w:rsidR="00AD5E29" w:rsidRPr="000D5730">
        <w:rPr>
          <w:rFonts w:ascii="Arial" w:hAnsi="Arial" w:cs="Arial"/>
        </w:rPr>
        <w:t xml:space="preserve"> την </w:t>
      </w:r>
      <w:r w:rsidR="00AD5E29" w:rsidRPr="000D5730">
        <w:rPr>
          <w:rFonts w:ascii="Arial" w:hAnsi="Arial" w:cs="Arial"/>
          <w:b/>
          <w:bCs/>
        </w:rPr>
        <w:t xml:space="preserve">κα. </w:t>
      </w:r>
      <w:r w:rsidR="000D5730" w:rsidRPr="000D5730">
        <w:rPr>
          <w:rFonts w:ascii="Arial" w:hAnsi="Arial" w:cs="Arial"/>
          <w:b/>
          <w:bCs/>
        </w:rPr>
        <w:t>Κωνσταντίνα</w:t>
      </w:r>
      <w:r w:rsidR="00AD5E29" w:rsidRPr="000D5730">
        <w:rPr>
          <w:rFonts w:ascii="Arial" w:hAnsi="Arial" w:cs="Arial"/>
          <w:b/>
          <w:bCs/>
        </w:rPr>
        <w:t xml:space="preserve"> </w:t>
      </w:r>
      <w:r w:rsidR="000D5730" w:rsidRPr="000D5730">
        <w:rPr>
          <w:rFonts w:ascii="Arial" w:hAnsi="Arial" w:cs="Arial"/>
          <w:b/>
          <w:bCs/>
        </w:rPr>
        <w:t>Νικολάου</w:t>
      </w:r>
      <w:r w:rsidR="00AD5E29" w:rsidRPr="000D5730">
        <w:rPr>
          <w:rFonts w:ascii="Arial" w:hAnsi="Arial" w:cs="Arial"/>
        </w:rPr>
        <w:t xml:space="preserve">, Λειτουργός Ανθρώπινου Δυναμικού Οργανισμός Κρατικών Υπηρεσιών Υγείας, στον αριθμό 22 212 </w:t>
      </w:r>
      <w:r w:rsidR="00145B3E" w:rsidRPr="000D5730">
        <w:rPr>
          <w:rFonts w:ascii="Arial" w:hAnsi="Arial" w:cs="Arial"/>
        </w:rPr>
        <w:t>85</w:t>
      </w:r>
      <w:r w:rsidR="000D5730" w:rsidRPr="000D5730">
        <w:rPr>
          <w:rFonts w:ascii="Arial" w:hAnsi="Arial" w:cs="Arial"/>
        </w:rPr>
        <w:t>2</w:t>
      </w:r>
      <w:r w:rsidR="00145B3E" w:rsidRPr="000D5730">
        <w:rPr>
          <w:rFonts w:ascii="Arial" w:hAnsi="Arial" w:cs="Arial"/>
        </w:rPr>
        <w:t>.</w:t>
      </w:r>
    </w:p>
    <w:p w14:paraId="6699A2B4" w14:textId="5D0CCAE9" w:rsidR="00871324" w:rsidRPr="00DF658C" w:rsidRDefault="00871324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lastRenderedPageBreak/>
        <w:t xml:space="preserve">Η τελευταία ημερομηνία υποβολής των αιτήσεων είναι μέχρι τις </w:t>
      </w:r>
      <w:r w:rsidR="005E087A">
        <w:rPr>
          <w:rFonts w:ascii="Arial" w:eastAsia="Times New Roman" w:hAnsi="Arial" w:cs="Arial"/>
          <w:b/>
          <w:highlight w:val="yellow"/>
          <w:u w:val="single"/>
        </w:rPr>
        <w:t>18</w:t>
      </w:r>
      <w:r w:rsidR="000850EA" w:rsidRPr="008C2E3D">
        <w:rPr>
          <w:rFonts w:ascii="Arial" w:eastAsia="Times New Roman" w:hAnsi="Arial" w:cs="Arial"/>
          <w:b/>
          <w:highlight w:val="yellow"/>
          <w:u w:val="single"/>
        </w:rPr>
        <w:t xml:space="preserve"> Φεβρουαρίου</w:t>
      </w:r>
      <w:r w:rsidR="00145B3E" w:rsidRPr="008C2E3D">
        <w:rPr>
          <w:rFonts w:ascii="Arial" w:eastAsia="Times New Roman" w:hAnsi="Arial" w:cs="Arial"/>
          <w:b/>
          <w:highlight w:val="yellow"/>
          <w:u w:val="single"/>
        </w:rPr>
        <w:t xml:space="preserve"> 202</w:t>
      </w:r>
      <w:r w:rsidR="005564D9" w:rsidRPr="008C2E3D">
        <w:rPr>
          <w:rFonts w:ascii="Arial" w:eastAsia="Times New Roman" w:hAnsi="Arial" w:cs="Arial"/>
          <w:b/>
          <w:highlight w:val="yellow"/>
          <w:u w:val="single"/>
        </w:rPr>
        <w:t>2</w:t>
      </w:r>
    </w:p>
    <w:p w14:paraId="2F03C06A" w14:textId="77777777" w:rsidR="00871324" w:rsidRPr="00DF658C" w:rsidRDefault="00871324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DF96100" w14:textId="6045DCDA" w:rsidR="00871324" w:rsidRPr="00145B3E" w:rsidRDefault="00145B3E" w:rsidP="0087132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45B3E">
        <w:rPr>
          <w:rFonts w:ascii="Arial" w:eastAsia="Times New Roman" w:hAnsi="Arial" w:cs="Arial"/>
          <w:b/>
        </w:rPr>
        <w:t xml:space="preserve">Σε περίπτωση που δεν ληφθούν αιτήσεις μέχρις </w:t>
      </w:r>
      <w:r w:rsidRPr="00C10324">
        <w:rPr>
          <w:rFonts w:ascii="Arial" w:eastAsia="Times New Roman" w:hAnsi="Arial" w:cs="Arial"/>
          <w:b/>
        </w:rPr>
        <w:t xml:space="preserve">τις </w:t>
      </w:r>
      <w:r w:rsidR="005E087A" w:rsidRPr="00C10324">
        <w:rPr>
          <w:rFonts w:ascii="Arial" w:eastAsia="Times New Roman" w:hAnsi="Arial" w:cs="Arial"/>
          <w:b/>
        </w:rPr>
        <w:t>18</w:t>
      </w:r>
      <w:r w:rsidR="005564D9" w:rsidRPr="00C10324">
        <w:rPr>
          <w:rFonts w:ascii="Arial" w:eastAsia="Times New Roman" w:hAnsi="Arial" w:cs="Arial"/>
          <w:b/>
        </w:rPr>
        <w:t>/02/</w:t>
      </w:r>
      <w:r w:rsidRPr="00C10324">
        <w:rPr>
          <w:rFonts w:ascii="Arial" w:eastAsia="Times New Roman" w:hAnsi="Arial" w:cs="Arial"/>
          <w:b/>
        </w:rPr>
        <w:t>2</w:t>
      </w:r>
      <w:r w:rsidR="005564D9" w:rsidRPr="00C10324">
        <w:rPr>
          <w:rFonts w:ascii="Arial" w:eastAsia="Times New Roman" w:hAnsi="Arial" w:cs="Arial"/>
          <w:b/>
        </w:rPr>
        <w:t>2</w:t>
      </w:r>
      <w:r w:rsidRPr="00C10324">
        <w:rPr>
          <w:rFonts w:ascii="Arial" w:eastAsia="Times New Roman" w:hAnsi="Arial" w:cs="Arial"/>
          <w:b/>
        </w:rPr>
        <w:t xml:space="preserve"> η</w:t>
      </w:r>
      <w:r w:rsidRPr="00145B3E">
        <w:rPr>
          <w:rFonts w:ascii="Arial" w:eastAsia="Times New Roman" w:hAnsi="Arial" w:cs="Arial"/>
          <w:b/>
        </w:rPr>
        <w:t xml:space="preserve"> ημερομηνία υποβολής αιτήσεων θα </w:t>
      </w:r>
      <w:r w:rsidR="00EF1AB1" w:rsidRPr="00145B3E">
        <w:rPr>
          <w:rFonts w:ascii="Arial" w:eastAsia="Times New Roman" w:hAnsi="Arial" w:cs="Arial"/>
          <w:b/>
        </w:rPr>
        <w:t>παρατ</w:t>
      </w:r>
      <w:r w:rsidR="00EF1AB1">
        <w:rPr>
          <w:rFonts w:ascii="Arial" w:eastAsia="Times New Roman" w:hAnsi="Arial" w:cs="Arial"/>
          <w:b/>
        </w:rPr>
        <w:t>είνεται ανά εβδομάδα μέχρι την κάλυψη της ανάγκης</w:t>
      </w:r>
      <w:r w:rsidR="00B62724">
        <w:rPr>
          <w:rFonts w:ascii="Arial" w:eastAsia="Times New Roman" w:hAnsi="Arial" w:cs="Arial"/>
          <w:b/>
        </w:rPr>
        <w:t>,</w:t>
      </w:r>
      <w:r w:rsidR="00EF1AB1">
        <w:rPr>
          <w:rFonts w:ascii="Arial" w:eastAsia="Times New Roman" w:hAnsi="Arial" w:cs="Arial"/>
          <w:b/>
        </w:rPr>
        <w:t xml:space="preserve"> εφόσον η ανάγκη ακόμα υφίσταται.</w:t>
      </w:r>
    </w:p>
    <w:p w14:paraId="2D25C970" w14:textId="77777777" w:rsidR="009F6D3C" w:rsidRDefault="009F6D3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A4E15CA" w14:textId="77777777" w:rsidR="005564D9" w:rsidRPr="00DF658C" w:rsidRDefault="005564D9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2D9798D" w14:textId="0DD28FEB" w:rsidR="005564D9" w:rsidRDefault="00871324" w:rsidP="000D573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  <w:bookmarkStart w:id="1" w:name="_Hlk89864608"/>
    </w:p>
    <w:p w14:paraId="61E7EFD4" w14:textId="77777777" w:rsidR="000D5730" w:rsidRPr="000D5730" w:rsidRDefault="000D5730" w:rsidP="000D573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858AF27" w14:textId="40A69CC8" w:rsidR="00E02F27" w:rsidRPr="00E02F27" w:rsidRDefault="00E02F27" w:rsidP="00E02F27">
      <w:pPr>
        <w:jc w:val="both"/>
        <w:rPr>
          <w:rFonts w:ascii="Arial" w:hAnsi="Arial" w:cs="Arial"/>
          <w:bCs/>
          <w:iCs/>
          <w:u w:val="single"/>
        </w:rPr>
      </w:pPr>
      <w:r w:rsidRPr="00E02F27">
        <w:rPr>
          <w:rFonts w:ascii="Arial" w:hAnsi="Arial" w:cs="Arial"/>
          <w:bCs/>
          <w:iCs/>
          <w:u w:val="single"/>
        </w:rPr>
        <w:t>Α. Καθήκοντα και ευθύνες:</w:t>
      </w:r>
    </w:p>
    <w:p w14:paraId="62BE240B" w14:textId="696002AF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Μετακινεί και καθαρίζει κλίνες με ασθενείς</w:t>
      </w:r>
    </w:p>
    <w:p w14:paraId="3379A9B7" w14:textId="541ABF4C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Καθαρίζει κιβώτια φαρμάκων/αναλύσεων και ιατρικό εξοπλισμό στους θαλάμους/τμήματα</w:t>
      </w:r>
    </w:p>
    <w:p w14:paraId="5D70A4A6" w14:textId="563920CB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 xml:space="preserve">Στρώνει τρόλεϊ/φορεία και καθαρίζει εργαλεία και χειρουργικά σκεύη στους θαλάμους/τμήματα </w:t>
      </w:r>
    </w:p>
    <w:p w14:paraId="456965F9" w14:textId="64AC4DAF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Συγκεντρώνει τον ακάθαρτο ρουχισμό στους καθορισμένους χώρους</w:t>
      </w:r>
    </w:p>
    <w:p w14:paraId="7779C9FC" w14:textId="4013042E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Βοηθά στη μετακίνηση ασθενών από και προς τις κλίνες, στη μεταφορά κλινών από δωμάτιο σε δωμάτιο θαλάμων/τμημάτων και ασθενών από και προς το χειρουργείο/θάλαμο/τμήμα</w:t>
      </w:r>
    </w:p>
    <w:p w14:paraId="1646C229" w14:textId="1467032D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Βοηθά στη μεταφορά νεκρών από τους θαλάμους/τμήματα στο νεκροτομείο</w:t>
      </w:r>
    </w:p>
    <w:p w14:paraId="33934AE1" w14:textId="35833E2D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Δίνει δοχεία απεκκρίσεων στους ασθενείς (ουροδοχεία, πτυελοδοχεία κτλ.), τα αδειάζει μετά από οδηγίες και τα τοποθετεί στο δωμάτιο ακαθάρτων</w:t>
      </w:r>
    </w:p>
    <w:p w14:paraId="34AC651E" w14:textId="60559008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Ετοιμάζει/καθαρίζει το τρόλεϊ για το μπάνιο ή εντριβές κλινήρη ασθενή, και βοηθά στην καθαριότητα του ασθενή.</w:t>
      </w:r>
    </w:p>
    <w:p w14:paraId="54AFFF65" w14:textId="282F27CB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Συνοδεύει περιπατητικούς ασθενείς και μεταφέρει ασθενείς με αναπηρική καρέκλα στα διάφορα τμήματα</w:t>
      </w:r>
    </w:p>
    <w:p w14:paraId="7EE5BB2D" w14:textId="7B4C003F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Μεταφέρει μηνύματα, αίματα, εξοπλισμό και άλλο αναλώσιμο υλικό από και προς τους θαλάμους, σε έκτακτες περιπτώσεις, όταν οι ανάγκες το απαιτούν</w:t>
      </w:r>
    </w:p>
    <w:p w14:paraId="4E4AA65B" w14:textId="78435E01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Ετοιμάζει τους δίσκους και βοηθά στο σερβίρισμα των γευμάτων. Μαζεύει τους δίσκους μετά το τέλος των γευμάτων</w:t>
      </w:r>
    </w:p>
    <w:p w14:paraId="20DCD863" w14:textId="4CBF5664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Αναλαμβάνει ή / και βοηθά στο στρώσιμο κρεβατιών και τακτοποιεί τον καθαρό ρουχισμό στους θαλάμους</w:t>
      </w:r>
    </w:p>
    <w:p w14:paraId="536613F2" w14:textId="706A8DED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Πλένει τα χέρια κλινήρη ασθενή πριν και μετά το φαγητό ή /και όπου τούτο κρίνεται απαραίτητο</w:t>
      </w:r>
    </w:p>
    <w:p w14:paraId="0E181DC8" w14:textId="3C8E8A68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Ετοιμάζει βαμβάκια, γάζες και άλλο υλικό για αποστείρωση</w:t>
      </w:r>
    </w:p>
    <w:p w14:paraId="4E3B4697" w14:textId="514E099B" w:rsidR="007102E1" w:rsidRPr="00D645CD" w:rsidRDefault="007102E1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Καθαρίζει το πάτωμα σε έκτακτες περιπτώσεις (π.χ. εμετό, αίμα, απεκκρίσεις κτλ.) όταν απουσιάζει η καθαρίστρια Νοσοκομείου</w:t>
      </w:r>
    </w:p>
    <w:p w14:paraId="07F4415C" w14:textId="1D5AABBB" w:rsidR="00D645CD" w:rsidRPr="00D645CD" w:rsidRDefault="00D645CD" w:rsidP="00D645C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 xml:space="preserve">Οφείλει κατά την είσοδο και έξοδο του από το χώρο εργασίας να υπογράφει το </w:t>
      </w:r>
      <w:proofErr w:type="spellStart"/>
      <w:r w:rsidRPr="00D645CD">
        <w:rPr>
          <w:rFonts w:ascii="Arial" w:hAnsi="Arial" w:cs="Arial"/>
          <w:bCs/>
          <w:iCs/>
        </w:rPr>
        <w:t>παρουσιολόγιο</w:t>
      </w:r>
      <w:proofErr w:type="spellEnd"/>
      <w:r w:rsidRPr="00D645CD">
        <w:rPr>
          <w:rFonts w:ascii="Arial" w:hAnsi="Arial" w:cs="Arial"/>
          <w:bCs/>
          <w:iCs/>
        </w:rPr>
        <w:t xml:space="preserve"> το οποίο θα βρίσκεται σε χώρο που θα του υποδειχθεί από τον Συντονιστή της Σύμβασης (Έντυπο 3).</w:t>
      </w:r>
    </w:p>
    <w:p w14:paraId="24CAF80B" w14:textId="5360BB11" w:rsidR="007102E1" w:rsidRPr="000D5730" w:rsidRDefault="007102E1" w:rsidP="00E02F2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iCs/>
        </w:rPr>
      </w:pPr>
      <w:r w:rsidRPr="00D645CD">
        <w:rPr>
          <w:rFonts w:ascii="Arial" w:hAnsi="Arial" w:cs="Arial"/>
          <w:bCs/>
          <w:iCs/>
        </w:rPr>
        <w:t>Εκτελεί οποιαδήποτε άλλα συναφή καθήκοντα του ανατεθούν</w:t>
      </w:r>
    </w:p>
    <w:p w14:paraId="4EB88843" w14:textId="40F55970" w:rsidR="00E02F27" w:rsidRDefault="00E02F27" w:rsidP="00E02F27">
      <w:pPr>
        <w:jc w:val="both"/>
        <w:rPr>
          <w:rFonts w:ascii="Arial" w:hAnsi="Arial" w:cs="Arial"/>
          <w:bCs/>
          <w:iCs/>
        </w:rPr>
      </w:pPr>
      <w:r w:rsidRPr="00E02F27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1F74E47F" w14:textId="77777777" w:rsidR="000D5730" w:rsidRPr="00E02F27" w:rsidRDefault="000D5730" w:rsidP="00E02F27">
      <w:pPr>
        <w:jc w:val="both"/>
        <w:rPr>
          <w:rFonts w:ascii="Arial" w:hAnsi="Arial" w:cs="Arial"/>
          <w:bCs/>
          <w:iCs/>
        </w:rPr>
      </w:pPr>
    </w:p>
    <w:p w14:paraId="1850582C" w14:textId="14819B96" w:rsidR="00E02F27" w:rsidRPr="00E02F27" w:rsidRDefault="00E02F27" w:rsidP="00E02F27">
      <w:pPr>
        <w:jc w:val="both"/>
        <w:rPr>
          <w:rFonts w:ascii="Arial" w:hAnsi="Arial" w:cs="Arial"/>
          <w:bCs/>
          <w:iCs/>
          <w:u w:val="single"/>
        </w:rPr>
      </w:pPr>
      <w:r w:rsidRPr="00E02F27">
        <w:rPr>
          <w:rFonts w:ascii="Arial" w:hAnsi="Arial" w:cs="Arial"/>
          <w:bCs/>
          <w:iCs/>
          <w:u w:val="single"/>
        </w:rPr>
        <w:lastRenderedPageBreak/>
        <w:t>Β. Απαιτούμενα Προσόντα:</w:t>
      </w:r>
    </w:p>
    <w:bookmarkEnd w:id="1"/>
    <w:p w14:paraId="5617BC6E" w14:textId="2C47356D" w:rsidR="00A37994" w:rsidRDefault="00A37994" w:rsidP="00A04229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Κάτοχος Απολυτηρίου αναγνωρισμένης Σχολής Μέσης Εκπαίδευσης</w:t>
      </w:r>
      <w:r w:rsidR="00D645CD">
        <w:rPr>
          <w:rFonts w:ascii="Arial" w:hAnsi="Arial" w:cs="Arial"/>
          <w:bCs/>
          <w:iCs/>
        </w:rPr>
        <w:t xml:space="preserve"> (να επισυναφθεί αντίγραφο)</w:t>
      </w:r>
    </w:p>
    <w:p w14:paraId="7D8D7627" w14:textId="46E9F38B" w:rsidR="007102E1" w:rsidRDefault="007102E1" w:rsidP="00A04229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Επαρκή προφορική επικοινωνία στα Ελληνικά</w:t>
      </w:r>
    </w:p>
    <w:p w14:paraId="3189CB07" w14:textId="77777777" w:rsidR="00A37994" w:rsidRDefault="00A37994" w:rsidP="00A37994">
      <w:pPr>
        <w:jc w:val="both"/>
        <w:rPr>
          <w:rFonts w:ascii="Arial" w:hAnsi="Arial" w:cs="Arial"/>
          <w:bCs/>
          <w:iCs/>
        </w:rPr>
      </w:pPr>
    </w:p>
    <w:p w14:paraId="2BCC4C38" w14:textId="67A49F8D" w:rsidR="00F846CA" w:rsidRPr="00A37994" w:rsidRDefault="00DC54F8" w:rsidP="00A37994">
      <w:pPr>
        <w:jc w:val="both"/>
        <w:rPr>
          <w:rFonts w:ascii="Arial" w:hAnsi="Arial" w:cs="Arial"/>
          <w:bCs/>
          <w:iCs/>
        </w:rPr>
      </w:pPr>
      <w:r w:rsidRPr="00DF658C"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AAE2" wp14:editId="2E1E7022">
                <wp:simplePos x="0" y="0"/>
                <wp:positionH relativeFrom="column">
                  <wp:posOffset>106680</wp:posOffset>
                </wp:positionH>
                <wp:positionV relativeFrom="paragraph">
                  <wp:posOffset>165100</wp:posOffset>
                </wp:positionV>
                <wp:extent cx="52654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BF8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LA3gEAAKYDAAAOAAAAZHJzL2Uyb0RvYy54bWysU01v2zAMvQ/ofxB0b+wGS1sYcXpIkF32&#10;EaDbD2Bl2RYgiYKoxsm/HyWnWbfdhuWgkJL4yPf0vH46OSuOOpJB38q7RS2F9go744dW/vi+v32U&#10;ghL4Dix63cqzJvm0ufmwnkKjlzii7XQUDOKpmUIrx5RCU1WkRu2AFhi058Meo4PEaRyqLsLE6M5W&#10;y7q+ryaMXYioNBHv7uZDuSn4fa9V+tb3pJOwreTZUlljWV/yWm3W0AwRwmjUZQz4hykcGM9Nr1A7&#10;SCBeo/kLyhkVkbBPC4Wuwr43ShcOzOau/oPN8whBFy4sDoWrTPT/YNXX4yEK07VyJYUHx0/0nCKY&#10;YUxii96zgBjFKus0BWr4+tYf4iWjcIiZ9KmPLv8zHXEq2p6v2upTEoo3V8v71cclP4F6O6t+FYZI&#10;6ZNGJ3LQSmt8pg0NHD9T4mZ89e1K3va4N9aWp7NeTOy75UOdoYEd1FtIHLrAnMgPUoAd2JoqxQJJ&#10;aE2XyzMQnWlrozgCu4NN1eEkhQVKvNnKffmVIvvqvmA333tY1dxrHmquL/P9hpuH3QGNc0U5mp3m&#10;TGK7W+Na+cgwVyDr8zi6GPZCOcs9C5yjF+zORfcqZ2yG0vRi3Oy29znH7z+vzU8AAAD//wMAUEsD&#10;BBQABgAIAAAAIQCZgpBg3AAAAAgBAAAPAAAAZHJzL2Rvd25yZXYueG1sTI9BT8MwDIXvSPyHyEhc&#10;0JYyTdXomk4ItAOCCwNxdpvQVk2cqsnW0l+PJw7s5udnPX8v303OipMZQutJwf0yAWGo8rqlWsHn&#10;x36xAREikkbrySj4MQF2xfVVjpn2I72b0yHWgkMoZKigibHPpAxVYxyGpe8NsfftB4eR5VBLPeDI&#10;4c7KVZKk0mFL/KHB3jw1puoOR6fArvX+TY531fxcvj7g19y9zH2n1O3N9LgFEc0U/4/hjM/oUDBT&#10;6Y+kg7CsUyaPClYpV2J/sz4P5d9CFrm8LFD8AgAA//8DAFBLAQItABQABgAIAAAAIQC2gziS/gAA&#10;AOEBAAATAAAAAAAAAAAAAAAAAAAAAABbQ29udGVudF9UeXBlc10ueG1sUEsBAi0AFAAGAAgAAAAh&#10;ADj9If/WAAAAlAEAAAsAAAAAAAAAAAAAAAAALwEAAF9yZWxzLy5yZWxzUEsBAi0AFAAGAAgAAAAh&#10;ANFycsDeAQAApgMAAA4AAAAAAAAAAAAAAAAALgIAAGRycy9lMm9Eb2MueG1sUEsBAi0AFAAGAAgA&#10;AAAhAJmCkGDcAAAACAEAAA8AAAAAAAAAAAAAAAAAOAQAAGRycy9kb3ducmV2LnhtbFBLBQYAAAAA&#10;BAAEAPMAAABBBQAAAAA=&#10;" strokecolor="#bfbfbf" strokeweight="1pt">
                <v:stroke joinstyle="miter"/>
              </v:line>
            </w:pict>
          </mc:Fallback>
        </mc:AlternateContent>
      </w:r>
    </w:p>
    <w:p w14:paraId="624E18E4" w14:textId="05A5718D" w:rsidR="00E37A8B" w:rsidRPr="008C2E3D" w:rsidRDefault="00F97563" w:rsidP="008C2E3D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 xml:space="preserve">Ο </w:t>
      </w:r>
      <w:proofErr w:type="spellStart"/>
      <w:r w:rsidRPr="00DC54F8">
        <w:rPr>
          <w:rFonts w:ascii="Arial" w:hAnsi="Arial" w:cs="Arial"/>
          <w:bCs/>
          <w:iCs/>
        </w:rPr>
        <w:t>Ο.Κ.Υπ.Υ</w:t>
      </w:r>
      <w:proofErr w:type="spellEnd"/>
      <w:r w:rsidRPr="00DC54F8">
        <w:rPr>
          <w:rFonts w:ascii="Arial" w:hAnsi="Arial" w:cs="Arial"/>
          <w:bCs/>
          <w:iCs/>
        </w:rPr>
        <w:t xml:space="preserve"> δύναται να διακόψει τη σύμβαση όποτε το κρίνει απαραίτητο, μετά από γραπτή προειδοποίηση δέκα (10) ημερών, χωρίς ο επιτυχών οικονομικός φορέας να ζητήσει οποιαδήποτε αποζημίωση. Σε αυτήν τη περίπτωση, ο επιτυχών οικονομικός φορέας θα πρέπει να αποστέλλει τιμολόγιο στο Λογιστήριο του </w:t>
      </w:r>
      <w:proofErr w:type="spellStart"/>
      <w:r w:rsidRPr="00DC54F8">
        <w:rPr>
          <w:rFonts w:ascii="Arial" w:hAnsi="Arial" w:cs="Arial"/>
          <w:bCs/>
          <w:iCs/>
        </w:rPr>
        <w:t>Ο.Κ.Υπ.Υ</w:t>
      </w:r>
      <w:proofErr w:type="spellEnd"/>
      <w:r w:rsidRPr="00DC54F8">
        <w:rPr>
          <w:rFonts w:ascii="Arial" w:hAnsi="Arial" w:cs="Arial"/>
          <w:bCs/>
          <w:iCs/>
        </w:rPr>
        <w:t xml:space="preserve"> πιστοποιημένο από τον υπεύθυνο συντονιστή μόνο για τις μέρες που έχει εργαστεί.</w:t>
      </w:r>
    </w:p>
    <w:p w14:paraId="28050B0D" w14:textId="6485CA10" w:rsidR="00E37A8B" w:rsidRDefault="00E37A8B" w:rsidP="00615345">
      <w:pPr>
        <w:jc w:val="center"/>
        <w:rPr>
          <w:rFonts w:ascii="Arial" w:hAnsi="Arial" w:cs="Arial"/>
        </w:rPr>
      </w:pPr>
    </w:p>
    <w:p w14:paraId="7BA5A791" w14:textId="1D1A6B20" w:rsidR="00E37A8B" w:rsidRDefault="00E37A8B" w:rsidP="00615345">
      <w:pPr>
        <w:jc w:val="center"/>
        <w:rPr>
          <w:rFonts w:ascii="Arial" w:hAnsi="Arial" w:cs="Arial"/>
        </w:rPr>
      </w:pPr>
    </w:p>
    <w:p w14:paraId="03F583FC" w14:textId="7CD51D88" w:rsidR="00AA5FBE" w:rsidRDefault="00AA5FBE" w:rsidP="00615345">
      <w:pPr>
        <w:jc w:val="center"/>
        <w:rPr>
          <w:rFonts w:ascii="Arial" w:hAnsi="Arial" w:cs="Arial"/>
        </w:rPr>
      </w:pPr>
    </w:p>
    <w:p w14:paraId="60E05914" w14:textId="42D96D84" w:rsidR="00E37A8B" w:rsidRDefault="00E37A8B" w:rsidP="00615345">
      <w:pPr>
        <w:jc w:val="center"/>
        <w:rPr>
          <w:rFonts w:ascii="Arial" w:hAnsi="Arial" w:cs="Arial"/>
        </w:rPr>
      </w:pPr>
    </w:p>
    <w:p w14:paraId="2A4B2F68" w14:textId="21666314" w:rsidR="00D645CD" w:rsidRDefault="00D645CD" w:rsidP="00615345">
      <w:pPr>
        <w:jc w:val="center"/>
        <w:rPr>
          <w:rFonts w:ascii="Arial" w:hAnsi="Arial" w:cs="Arial"/>
        </w:rPr>
      </w:pPr>
    </w:p>
    <w:p w14:paraId="6FF3B5E1" w14:textId="73955ABE" w:rsidR="00D645CD" w:rsidRDefault="00D645CD" w:rsidP="00615345">
      <w:pPr>
        <w:jc w:val="center"/>
        <w:rPr>
          <w:rFonts w:ascii="Arial" w:hAnsi="Arial" w:cs="Arial"/>
        </w:rPr>
      </w:pPr>
    </w:p>
    <w:p w14:paraId="43C71B57" w14:textId="4870BD3C" w:rsidR="00D645CD" w:rsidRDefault="00D645CD" w:rsidP="00615345">
      <w:pPr>
        <w:jc w:val="center"/>
        <w:rPr>
          <w:rFonts w:ascii="Arial" w:hAnsi="Arial" w:cs="Arial"/>
        </w:rPr>
      </w:pPr>
    </w:p>
    <w:p w14:paraId="28187E77" w14:textId="4EB862A3" w:rsidR="00D645CD" w:rsidRDefault="00D645CD" w:rsidP="00615345">
      <w:pPr>
        <w:jc w:val="center"/>
        <w:rPr>
          <w:rFonts w:ascii="Arial" w:hAnsi="Arial" w:cs="Arial"/>
        </w:rPr>
      </w:pPr>
    </w:p>
    <w:p w14:paraId="12ACE507" w14:textId="0DDB00E8" w:rsidR="00D645CD" w:rsidRDefault="00D645CD" w:rsidP="00615345">
      <w:pPr>
        <w:jc w:val="center"/>
        <w:rPr>
          <w:rFonts w:ascii="Arial" w:hAnsi="Arial" w:cs="Arial"/>
        </w:rPr>
      </w:pPr>
    </w:p>
    <w:p w14:paraId="25BE8313" w14:textId="18B72B9F" w:rsidR="00D645CD" w:rsidRDefault="00D645CD" w:rsidP="00615345">
      <w:pPr>
        <w:jc w:val="center"/>
        <w:rPr>
          <w:rFonts w:ascii="Arial" w:hAnsi="Arial" w:cs="Arial"/>
        </w:rPr>
      </w:pPr>
    </w:p>
    <w:p w14:paraId="461143AF" w14:textId="1F5E7102" w:rsidR="00D645CD" w:rsidRDefault="00D645CD" w:rsidP="00615345">
      <w:pPr>
        <w:jc w:val="center"/>
        <w:rPr>
          <w:rFonts w:ascii="Arial" w:hAnsi="Arial" w:cs="Arial"/>
        </w:rPr>
      </w:pPr>
    </w:p>
    <w:p w14:paraId="05222ACE" w14:textId="0AD0C27B" w:rsidR="00D645CD" w:rsidRDefault="00D645CD" w:rsidP="00615345">
      <w:pPr>
        <w:jc w:val="center"/>
        <w:rPr>
          <w:rFonts w:ascii="Arial" w:hAnsi="Arial" w:cs="Arial"/>
        </w:rPr>
      </w:pPr>
    </w:p>
    <w:p w14:paraId="05C1B185" w14:textId="72C3DDB5" w:rsidR="00D645CD" w:rsidRDefault="00D645CD" w:rsidP="00615345">
      <w:pPr>
        <w:jc w:val="center"/>
        <w:rPr>
          <w:rFonts w:ascii="Arial" w:hAnsi="Arial" w:cs="Arial"/>
        </w:rPr>
      </w:pPr>
    </w:p>
    <w:p w14:paraId="5F1D50E7" w14:textId="02B59A58" w:rsidR="00D645CD" w:rsidRDefault="00D645CD" w:rsidP="00615345">
      <w:pPr>
        <w:jc w:val="center"/>
        <w:rPr>
          <w:rFonts w:ascii="Arial" w:hAnsi="Arial" w:cs="Arial"/>
        </w:rPr>
      </w:pPr>
    </w:p>
    <w:p w14:paraId="0BEECF14" w14:textId="3E13B6D1" w:rsidR="00D645CD" w:rsidRDefault="00D645CD" w:rsidP="00615345">
      <w:pPr>
        <w:jc w:val="center"/>
        <w:rPr>
          <w:rFonts w:ascii="Arial" w:hAnsi="Arial" w:cs="Arial"/>
        </w:rPr>
      </w:pPr>
    </w:p>
    <w:p w14:paraId="15594C8A" w14:textId="626EA890" w:rsidR="00A845FA" w:rsidRDefault="00A845FA" w:rsidP="00615345">
      <w:pPr>
        <w:jc w:val="center"/>
        <w:rPr>
          <w:rFonts w:ascii="Arial" w:hAnsi="Arial" w:cs="Arial"/>
        </w:rPr>
      </w:pPr>
    </w:p>
    <w:p w14:paraId="4A4580A4" w14:textId="6764F5BB" w:rsidR="000D5730" w:rsidRDefault="000D5730" w:rsidP="00615345">
      <w:pPr>
        <w:jc w:val="center"/>
        <w:rPr>
          <w:rFonts w:ascii="Arial" w:hAnsi="Arial" w:cs="Arial"/>
        </w:rPr>
      </w:pPr>
    </w:p>
    <w:p w14:paraId="55E93D32" w14:textId="77777777" w:rsidR="000D5730" w:rsidRDefault="000D5730" w:rsidP="00615345">
      <w:pPr>
        <w:jc w:val="center"/>
        <w:rPr>
          <w:rFonts w:ascii="Arial" w:hAnsi="Arial" w:cs="Arial"/>
        </w:rPr>
      </w:pPr>
    </w:p>
    <w:p w14:paraId="62BA4088" w14:textId="6607B659" w:rsidR="00D645CD" w:rsidRDefault="00D645CD" w:rsidP="00615345">
      <w:pPr>
        <w:jc w:val="center"/>
        <w:rPr>
          <w:rFonts w:ascii="Arial" w:hAnsi="Arial" w:cs="Arial"/>
        </w:rPr>
      </w:pPr>
    </w:p>
    <w:p w14:paraId="50EB5151" w14:textId="77777777" w:rsidR="004F0470" w:rsidRPr="00DF658C" w:rsidRDefault="004F0470" w:rsidP="00615345">
      <w:pPr>
        <w:jc w:val="center"/>
        <w:rPr>
          <w:rFonts w:ascii="Arial" w:hAnsi="Arial" w:cs="Arial"/>
        </w:rPr>
      </w:pPr>
    </w:p>
    <w:p w14:paraId="175E211B" w14:textId="7EF26287" w:rsidR="00EB3F92" w:rsidRPr="00DF658C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DF658C">
        <w:rPr>
          <w:rFonts w:ascii="Arial" w:eastAsia="Times New Roman" w:hAnsi="Arial" w:cs="Arial"/>
          <w:b/>
          <w:u w:val="single"/>
          <w:lang w:eastAsia="en-US"/>
        </w:rPr>
        <w:lastRenderedPageBreak/>
        <w:t>ΕΝΤΥΠΟ 1</w:t>
      </w:r>
    </w:p>
    <w:p w14:paraId="33BAC37D" w14:textId="77777777" w:rsidR="00EB3F92" w:rsidRPr="00DF658C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</w:p>
    <w:p w14:paraId="1C02CF69" w14:textId="155E7280" w:rsidR="00EB3F92" w:rsidRPr="00EB3F92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8F7B87" w:rsidRPr="00EB3F92" w14:paraId="395A1268" w14:textId="77777777" w:rsidTr="00704CFD">
        <w:tc>
          <w:tcPr>
            <w:tcW w:w="3960" w:type="dxa"/>
            <w:shd w:val="clear" w:color="auto" w:fill="auto"/>
          </w:tcPr>
          <w:p w14:paraId="6AAF8845" w14:textId="31B763BD" w:rsidR="008F7B87" w:rsidRPr="00EB3F92" w:rsidRDefault="008F7B87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Επικοινωνίας</w:t>
            </w:r>
            <w:r w:rsidR="00D84CDE"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B0BA8DD" w14:textId="77777777" w:rsidR="008F7B87" w:rsidRPr="00EB3F92" w:rsidRDefault="008F7B87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8F7B87" w:rsidRPr="00EB3F92" w14:paraId="5C76D391" w14:textId="77777777" w:rsidTr="00704CFD">
        <w:tc>
          <w:tcPr>
            <w:tcW w:w="3960" w:type="dxa"/>
            <w:shd w:val="clear" w:color="auto" w:fill="auto"/>
          </w:tcPr>
          <w:p w14:paraId="09907D8A" w14:textId="637A2093" w:rsidR="008F7B87" w:rsidRPr="00EB3F92" w:rsidRDefault="008F7B87" w:rsidP="008F7B87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Ηλεκτρονική Διεύθυνση (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email</w:t>
            </w:r>
            <w:r>
              <w:rPr>
                <w:rFonts w:ascii="Arial" w:eastAsia="Times New Roman" w:hAnsi="Arial" w:cs="Arial"/>
                <w:b/>
                <w:lang w:eastAsia="en-US"/>
              </w:rPr>
              <w:t>)</w:t>
            </w:r>
            <w:r w:rsidRPr="008F7B87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US"/>
              </w:rPr>
              <w:t>επικοινωνίας</w:t>
            </w:r>
            <w:r w:rsidR="00D84CDE"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72CCB10" w14:textId="77777777" w:rsidR="008F7B87" w:rsidRPr="00EB3F92" w:rsidRDefault="008F7B87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06987810" w14:textId="2242B9D5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69810BE1" w14:textId="77777777" w:rsidR="00EB3F92" w:rsidRPr="00EB3F92" w:rsidRDefault="00EB3F92" w:rsidP="00EB3F92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5D8FE97" w14:textId="30908654" w:rsidR="00615345" w:rsidRPr="003B6847" w:rsidRDefault="00615345" w:rsidP="00615345">
      <w:pPr>
        <w:jc w:val="center"/>
        <w:rPr>
          <w:rFonts w:ascii="Arial" w:hAnsi="Arial" w:cs="Arial"/>
        </w:rPr>
      </w:pPr>
    </w:p>
    <w:sectPr w:rsidR="00615345" w:rsidRPr="003B6847" w:rsidSect="00856D7F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EBE6" w14:textId="77777777" w:rsidR="00022A05" w:rsidRDefault="00022A05" w:rsidP="00EB3F92">
      <w:pPr>
        <w:spacing w:after="0" w:line="240" w:lineRule="auto"/>
      </w:pPr>
      <w:r>
        <w:separator/>
      </w:r>
    </w:p>
  </w:endnote>
  <w:endnote w:type="continuationSeparator" w:id="0">
    <w:p w14:paraId="2CDE7EB1" w14:textId="77777777" w:rsidR="00022A05" w:rsidRDefault="00022A05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5FB2" w14:textId="77777777" w:rsidR="00022A05" w:rsidRDefault="00022A05" w:rsidP="00EB3F92">
      <w:pPr>
        <w:spacing w:after="0" w:line="240" w:lineRule="auto"/>
      </w:pPr>
      <w:r>
        <w:separator/>
      </w:r>
    </w:p>
  </w:footnote>
  <w:footnote w:type="continuationSeparator" w:id="0">
    <w:p w14:paraId="763DF030" w14:textId="77777777" w:rsidR="00022A05" w:rsidRDefault="00022A05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E0129274"/>
    <w:lvl w:ilvl="0" w:tplc="E6E8FD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76F2A7B"/>
    <w:multiLevelType w:val="hybridMultilevel"/>
    <w:tmpl w:val="E07EC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D424D"/>
    <w:multiLevelType w:val="hybridMultilevel"/>
    <w:tmpl w:val="A4FE17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35950"/>
    <w:multiLevelType w:val="hybridMultilevel"/>
    <w:tmpl w:val="54329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5A0A"/>
    <w:rsid w:val="00022A05"/>
    <w:rsid w:val="000850EA"/>
    <w:rsid w:val="000B36E8"/>
    <w:rsid w:val="000B37B0"/>
    <w:rsid w:val="000D5730"/>
    <w:rsid w:val="000D633E"/>
    <w:rsid w:val="00145B3E"/>
    <w:rsid w:val="0014761A"/>
    <w:rsid w:val="00147F41"/>
    <w:rsid w:val="00165B0A"/>
    <w:rsid w:val="00170240"/>
    <w:rsid w:val="00191595"/>
    <w:rsid w:val="001F4CC4"/>
    <w:rsid w:val="00203F0A"/>
    <w:rsid w:val="00224841"/>
    <w:rsid w:val="00224D55"/>
    <w:rsid w:val="0028319A"/>
    <w:rsid w:val="00294AF9"/>
    <w:rsid w:val="002B52BF"/>
    <w:rsid w:val="002B5B50"/>
    <w:rsid w:val="002D7CDF"/>
    <w:rsid w:val="00301A4E"/>
    <w:rsid w:val="0034317A"/>
    <w:rsid w:val="003741F5"/>
    <w:rsid w:val="003913F3"/>
    <w:rsid w:val="003B6847"/>
    <w:rsid w:val="003E1A5D"/>
    <w:rsid w:val="003F64DF"/>
    <w:rsid w:val="00442272"/>
    <w:rsid w:val="00495960"/>
    <w:rsid w:val="004A242E"/>
    <w:rsid w:val="004C1B83"/>
    <w:rsid w:val="004E2CFB"/>
    <w:rsid w:val="004E36ED"/>
    <w:rsid w:val="004F0470"/>
    <w:rsid w:val="004F2C30"/>
    <w:rsid w:val="005009ED"/>
    <w:rsid w:val="005470F6"/>
    <w:rsid w:val="005564D9"/>
    <w:rsid w:val="00560F77"/>
    <w:rsid w:val="00562B75"/>
    <w:rsid w:val="00586554"/>
    <w:rsid w:val="00587E30"/>
    <w:rsid w:val="005911E0"/>
    <w:rsid w:val="005C308F"/>
    <w:rsid w:val="005C5AD4"/>
    <w:rsid w:val="005D6FB9"/>
    <w:rsid w:val="005E087A"/>
    <w:rsid w:val="005E0CFD"/>
    <w:rsid w:val="00612541"/>
    <w:rsid w:val="00615345"/>
    <w:rsid w:val="00667319"/>
    <w:rsid w:val="006903B0"/>
    <w:rsid w:val="00693180"/>
    <w:rsid w:val="006C4BF0"/>
    <w:rsid w:val="006D6FE4"/>
    <w:rsid w:val="006E679E"/>
    <w:rsid w:val="007102E1"/>
    <w:rsid w:val="0072320A"/>
    <w:rsid w:val="00732250"/>
    <w:rsid w:val="007428A4"/>
    <w:rsid w:val="007600A8"/>
    <w:rsid w:val="007C2200"/>
    <w:rsid w:val="008260C6"/>
    <w:rsid w:val="00833573"/>
    <w:rsid w:val="00856D7F"/>
    <w:rsid w:val="00871324"/>
    <w:rsid w:val="008838E7"/>
    <w:rsid w:val="008868B2"/>
    <w:rsid w:val="008A1013"/>
    <w:rsid w:val="008C2E3D"/>
    <w:rsid w:val="008E4B61"/>
    <w:rsid w:val="008F7B87"/>
    <w:rsid w:val="009023E0"/>
    <w:rsid w:val="00926DE2"/>
    <w:rsid w:val="00951998"/>
    <w:rsid w:val="00985A32"/>
    <w:rsid w:val="009B021B"/>
    <w:rsid w:val="009F2DFC"/>
    <w:rsid w:val="009F6D3C"/>
    <w:rsid w:val="00A02B51"/>
    <w:rsid w:val="00A04159"/>
    <w:rsid w:val="00A04229"/>
    <w:rsid w:val="00A116EE"/>
    <w:rsid w:val="00A37994"/>
    <w:rsid w:val="00A8119D"/>
    <w:rsid w:val="00A82362"/>
    <w:rsid w:val="00A8279C"/>
    <w:rsid w:val="00A827FE"/>
    <w:rsid w:val="00A845FA"/>
    <w:rsid w:val="00A96638"/>
    <w:rsid w:val="00AA37B2"/>
    <w:rsid w:val="00AA5FBE"/>
    <w:rsid w:val="00AC2024"/>
    <w:rsid w:val="00AD5E29"/>
    <w:rsid w:val="00AF6086"/>
    <w:rsid w:val="00B11AEB"/>
    <w:rsid w:val="00B1767B"/>
    <w:rsid w:val="00B31D39"/>
    <w:rsid w:val="00B4419E"/>
    <w:rsid w:val="00B53EAC"/>
    <w:rsid w:val="00B62724"/>
    <w:rsid w:val="00B815F6"/>
    <w:rsid w:val="00B84020"/>
    <w:rsid w:val="00B94762"/>
    <w:rsid w:val="00B96A43"/>
    <w:rsid w:val="00BE5714"/>
    <w:rsid w:val="00C10324"/>
    <w:rsid w:val="00C37E56"/>
    <w:rsid w:val="00C67810"/>
    <w:rsid w:val="00C96947"/>
    <w:rsid w:val="00CD09AC"/>
    <w:rsid w:val="00CD6E41"/>
    <w:rsid w:val="00D10F9F"/>
    <w:rsid w:val="00D645CD"/>
    <w:rsid w:val="00D84CDE"/>
    <w:rsid w:val="00DC54F8"/>
    <w:rsid w:val="00DF658C"/>
    <w:rsid w:val="00E02F27"/>
    <w:rsid w:val="00E068B8"/>
    <w:rsid w:val="00E27847"/>
    <w:rsid w:val="00E37A8B"/>
    <w:rsid w:val="00EB3F92"/>
    <w:rsid w:val="00EE3ED3"/>
    <w:rsid w:val="00EF1AB1"/>
    <w:rsid w:val="00F129F2"/>
    <w:rsid w:val="00F17908"/>
    <w:rsid w:val="00F477E5"/>
    <w:rsid w:val="00F846CA"/>
    <w:rsid w:val="00F97563"/>
    <w:rsid w:val="00F976A0"/>
    <w:rsid w:val="00FB3D90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61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.nikolaou@shso.org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Eustathios</cp:lastModifiedBy>
  <cp:revision>8</cp:revision>
  <cp:lastPrinted>2022-02-09T08:38:00Z</cp:lastPrinted>
  <dcterms:created xsi:type="dcterms:W3CDTF">2022-02-09T06:43:00Z</dcterms:created>
  <dcterms:modified xsi:type="dcterms:W3CDTF">2022-02-11T09:29:00Z</dcterms:modified>
</cp:coreProperties>
</file>