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1BA6" w14:textId="54246DCE" w:rsidR="0041716B" w:rsidRPr="00DF658C" w:rsidRDefault="0050136D" w:rsidP="0050136D">
      <w:pPr>
        <w:spacing w:after="0" w:line="240" w:lineRule="auto"/>
        <w:rPr>
          <w:rFonts w:ascii="Arial" w:eastAsia="Times New Roman" w:hAnsi="Arial" w:cs="Arial"/>
          <w:lang w:val="en-GB"/>
        </w:rPr>
      </w:pPr>
      <w:r w:rsidRPr="00DF658C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2C95551" wp14:editId="14956CF4">
            <wp:simplePos x="0" y="0"/>
            <wp:positionH relativeFrom="margin">
              <wp:align>center</wp:align>
            </wp:positionH>
            <wp:positionV relativeFrom="paragraph">
              <wp:posOffset>-155575</wp:posOffset>
            </wp:positionV>
            <wp:extent cx="1757951" cy="111252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951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E9AAD" w14:textId="17E1FFF1" w:rsidR="0041716B" w:rsidRPr="00DF658C" w:rsidRDefault="0041716B" w:rsidP="0041716B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4BA0C3DA" w14:textId="77777777" w:rsidR="0041716B" w:rsidRPr="00DF658C" w:rsidRDefault="0041716B" w:rsidP="0041716B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71865656" w14:textId="77777777" w:rsidR="0041716B" w:rsidRPr="00DF658C" w:rsidRDefault="0041716B" w:rsidP="0041716B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49AB20C5" w14:textId="77777777" w:rsidR="0041716B" w:rsidRPr="00DF658C" w:rsidRDefault="0041716B" w:rsidP="0041716B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45150566" w14:textId="77777777" w:rsidR="0041716B" w:rsidRDefault="0041716B" w:rsidP="0041716B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527D001B" w14:textId="77777777" w:rsidR="0041716B" w:rsidRDefault="0041716B" w:rsidP="0041716B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2079F4C9" w14:textId="77777777" w:rsidR="0041716B" w:rsidRDefault="0041716B" w:rsidP="0041716B">
      <w:pPr>
        <w:tabs>
          <w:tab w:val="left" w:pos="528"/>
        </w:tabs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ab/>
      </w:r>
    </w:p>
    <w:p w14:paraId="01B088DB" w14:textId="77777777" w:rsidR="0041716B" w:rsidRPr="00DF658C" w:rsidRDefault="0041716B" w:rsidP="0041716B">
      <w:pPr>
        <w:tabs>
          <w:tab w:val="left" w:pos="528"/>
        </w:tabs>
        <w:spacing w:after="0" w:line="240" w:lineRule="auto"/>
        <w:rPr>
          <w:rFonts w:ascii="Arial" w:eastAsia="Times New Roman" w:hAnsi="Arial" w:cs="Arial"/>
          <w:lang w:val="en-GB"/>
        </w:rPr>
      </w:pPr>
    </w:p>
    <w:tbl>
      <w:tblPr>
        <w:tblpPr w:leftFromText="180" w:rightFromText="180" w:vertAnchor="text" w:horzAnchor="margin" w:tblpY="124"/>
        <w:tblW w:w="0" w:type="auto"/>
        <w:tblLook w:val="0000" w:firstRow="0" w:lastRow="0" w:firstColumn="0" w:lastColumn="0" w:noHBand="0" w:noVBand="0"/>
      </w:tblPr>
      <w:tblGrid>
        <w:gridCol w:w="4098"/>
      </w:tblGrid>
      <w:tr w:rsidR="0041716B" w:rsidRPr="00ED5EE7" w14:paraId="01E89CD7" w14:textId="77777777" w:rsidTr="0029405F">
        <w:tc>
          <w:tcPr>
            <w:tcW w:w="4098" w:type="dxa"/>
          </w:tcPr>
          <w:p w14:paraId="3ABDCDD0" w14:textId="781D1B31" w:rsidR="002A069A" w:rsidRPr="00B90618" w:rsidRDefault="002A069A" w:rsidP="002A069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90618">
              <w:rPr>
                <w:rFonts w:ascii="Arial" w:eastAsia="Times New Roman" w:hAnsi="Arial" w:cs="Arial"/>
                <w:lang w:val="en-US"/>
              </w:rPr>
              <w:t>SHSO Folder number: 13.</w:t>
            </w:r>
            <w:r w:rsidR="008319E5" w:rsidRPr="00B90618">
              <w:rPr>
                <w:rFonts w:ascii="Arial" w:eastAsia="Times New Roman" w:hAnsi="Arial" w:cs="Arial"/>
                <w:lang w:val="en-US"/>
              </w:rPr>
              <w:t>25.001.454</w:t>
            </w:r>
          </w:p>
          <w:p w14:paraId="5E01B0CD" w14:textId="49137764" w:rsidR="0041716B" w:rsidRPr="00F114AC" w:rsidRDefault="002A069A" w:rsidP="002A069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90618">
              <w:rPr>
                <w:rFonts w:ascii="Arial" w:eastAsia="Times New Roman" w:hAnsi="Arial" w:cs="Arial"/>
                <w:lang w:val="en-US"/>
              </w:rPr>
              <w:t xml:space="preserve">Tender number:            </w:t>
            </w:r>
            <w:r w:rsidR="008319E5" w:rsidRPr="00B90618">
              <w:rPr>
                <w:rFonts w:ascii="Arial" w:eastAsia="Times New Roman" w:hAnsi="Arial" w:cs="Arial"/>
              </w:rPr>
              <w:t>Κ</w:t>
            </w:r>
            <w:r w:rsidR="008319E5" w:rsidRPr="00F114AC">
              <w:rPr>
                <w:rFonts w:ascii="Arial" w:eastAsia="Times New Roman" w:hAnsi="Arial" w:cs="Arial"/>
                <w:lang w:val="en-US"/>
              </w:rPr>
              <w:t>.</w:t>
            </w:r>
            <w:r w:rsidR="008319E5" w:rsidRPr="00B90618">
              <w:rPr>
                <w:rFonts w:ascii="Arial" w:eastAsia="Times New Roman" w:hAnsi="Arial" w:cs="Arial"/>
              </w:rPr>
              <w:t>Ο</w:t>
            </w:r>
            <w:r w:rsidR="008319E5" w:rsidRPr="00F114AC">
              <w:rPr>
                <w:rFonts w:ascii="Arial" w:eastAsia="Times New Roman" w:hAnsi="Arial" w:cs="Arial"/>
                <w:lang w:val="en-US"/>
              </w:rPr>
              <w:t xml:space="preserve"> 210/22</w:t>
            </w:r>
          </w:p>
        </w:tc>
      </w:tr>
    </w:tbl>
    <w:p w14:paraId="53D59AF4" w14:textId="77777777" w:rsidR="0041716B" w:rsidRPr="00B90618" w:rsidRDefault="0041716B" w:rsidP="0041716B">
      <w:pPr>
        <w:spacing w:after="0" w:line="240" w:lineRule="auto"/>
        <w:jc w:val="right"/>
        <w:rPr>
          <w:rFonts w:ascii="Arial" w:eastAsia="Times New Roman" w:hAnsi="Arial" w:cs="Arial"/>
          <w:lang w:val="en-US"/>
        </w:rPr>
      </w:pPr>
    </w:p>
    <w:p w14:paraId="44A65AFC" w14:textId="77777777" w:rsidR="0041716B" w:rsidRPr="00B90618" w:rsidRDefault="0041716B" w:rsidP="0041716B">
      <w:pPr>
        <w:spacing w:after="0" w:line="240" w:lineRule="auto"/>
        <w:jc w:val="right"/>
        <w:rPr>
          <w:rFonts w:ascii="Arial" w:eastAsia="Times New Roman" w:hAnsi="Arial" w:cs="Arial"/>
          <w:lang w:val="en-US"/>
        </w:rPr>
      </w:pPr>
    </w:p>
    <w:p w14:paraId="3CFD45F2" w14:textId="77777777" w:rsidR="0041716B" w:rsidRPr="00B90618" w:rsidRDefault="0041716B" w:rsidP="0041716B">
      <w:pPr>
        <w:spacing w:after="0" w:line="240" w:lineRule="auto"/>
        <w:jc w:val="right"/>
        <w:rPr>
          <w:rFonts w:ascii="Arial" w:eastAsia="Times New Roman" w:hAnsi="Arial" w:cs="Arial"/>
          <w:lang w:val="en-US"/>
        </w:rPr>
      </w:pPr>
    </w:p>
    <w:p w14:paraId="5B712AEE" w14:textId="77777777" w:rsidR="0041716B" w:rsidRPr="00B90618" w:rsidRDefault="0041716B" w:rsidP="0041716B">
      <w:pPr>
        <w:spacing w:after="0" w:line="240" w:lineRule="auto"/>
        <w:jc w:val="right"/>
        <w:rPr>
          <w:rFonts w:ascii="Arial" w:eastAsia="Times New Roman" w:hAnsi="Arial" w:cs="Arial"/>
          <w:lang w:val="en-US"/>
        </w:rPr>
      </w:pPr>
    </w:p>
    <w:p w14:paraId="602EA6FC" w14:textId="5B6662CB" w:rsidR="0041716B" w:rsidRPr="00B90618" w:rsidRDefault="002A069A" w:rsidP="002A069A">
      <w:pPr>
        <w:jc w:val="right"/>
        <w:rPr>
          <w:rFonts w:ascii="Arial" w:hAnsi="Arial" w:cs="Arial"/>
          <w:b/>
          <w:lang w:val="en-US" w:eastAsia="en-US"/>
        </w:rPr>
      </w:pPr>
      <w:r w:rsidRPr="00B90618">
        <w:rPr>
          <w:rFonts w:ascii="Arial" w:eastAsia="Times New Roman" w:hAnsi="Arial" w:cs="Arial"/>
          <w:lang w:val="en-US"/>
        </w:rPr>
        <w:t xml:space="preserve">Nicosia, </w:t>
      </w:r>
      <w:r w:rsidR="00ED5EE7">
        <w:rPr>
          <w:rFonts w:ascii="Arial" w:eastAsia="Times New Roman" w:hAnsi="Arial" w:cs="Arial"/>
          <w:lang w:val="en-US"/>
        </w:rPr>
        <w:t>1</w:t>
      </w:r>
      <w:r w:rsidRPr="00B90618">
        <w:rPr>
          <w:rFonts w:ascii="Arial" w:eastAsia="Times New Roman" w:hAnsi="Arial" w:cs="Arial"/>
          <w:lang w:val="en-US"/>
        </w:rPr>
        <w:t>6 September 2022</w:t>
      </w:r>
    </w:p>
    <w:p w14:paraId="50203972" w14:textId="5F9EA23D" w:rsidR="0041716B" w:rsidRPr="00F114AC" w:rsidRDefault="00CF3204" w:rsidP="0041716B">
      <w:pPr>
        <w:spacing w:after="0" w:line="240" w:lineRule="auto"/>
        <w:jc w:val="center"/>
        <w:rPr>
          <w:rFonts w:ascii="Arial" w:hAnsi="Arial" w:cs="Arial"/>
          <w:b/>
          <w:lang w:val="en-US" w:eastAsia="en-US"/>
        </w:rPr>
      </w:pPr>
      <w:r w:rsidRPr="00B90618">
        <w:rPr>
          <w:rFonts w:ascii="Arial" w:hAnsi="Arial" w:cs="Arial"/>
          <w:b/>
          <w:lang w:val="en-US" w:eastAsia="en-US"/>
        </w:rPr>
        <w:t>TO ALL INTERESTED</w:t>
      </w:r>
      <w:r w:rsidR="00BF1AE1" w:rsidRPr="00B90618">
        <w:rPr>
          <w:rFonts w:ascii="Arial" w:hAnsi="Arial" w:cs="Arial"/>
          <w:b/>
          <w:lang w:val="en-US" w:eastAsia="en-US"/>
        </w:rPr>
        <w:t xml:space="preserve"> ECONOMIC OPERATORS</w:t>
      </w:r>
    </w:p>
    <w:p w14:paraId="674C7FB9" w14:textId="77777777" w:rsidR="00CF3204" w:rsidRPr="00B90618" w:rsidRDefault="00CF3204" w:rsidP="0041716B">
      <w:pPr>
        <w:spacing w:after="0" w:line="240" w:lineRule="auto"/>
        <w:jc w:val="center"/>
        <w:rPr>
          <w:rFonts w:ascii="Arial" w:eastAsia="Times New Roman" w:hAnsi="Arial" w:cs="Arial"/>
          <w:lang w:val="en-US"/>
        </w:rPr>
      </w:pPr>
    </w:p>
    <w:p w14:paraId="39F3F35A" w14:textId="378C4682" w:rsidR="005C0C7E" w:rsidRPr="00B90618" w:rsidRDefault="005C0C7E" w:rsidP="00ED5EE7">
      <w:pPr>
        <w:spacing w:before="100" w:beforeAutospacing="1" w:after="0" w:afterAutospacing="1" w:line="240" w:lineRule="auto"/>
        <w:jc w:val="both"/>
        <w:rPr>
          <w:rFonts w:ascii="Arial" w:hAnsi="Arial" w:cs="Arial"/>
          <w:bCs/>
          <w:iCs/>
          <w:lang w:val="en-US"/>
        </w:rPr>
      </w:pPr>
      <w:r w:rsidRPr="00ED5EE7">
        <w:rPr>
          <w:rFonts w:ascii="Arial" w:hAnsi="Arial" w:cs="Arial"/>
          <w:b/>
          <w:iCs/>
          <w:u w:val="single"/>
          <w:lang w:val="en-US"/>
        </w:rPr>
        <w:t>Subject:</w:t>
      </w:r>
      <w:r w:rsidRPr="00ED5EE7">
        <w:rPr>
          <w:rFonts w:ascii="Arial" w:hAnsi="Arial" w:cs="Arial"/>
          <w:bCs/>
          <w:iCs/>
          <w:u w:val="single"/>
          <w:lang w:val="en-US"/>
        </w:rPr>
        <w:t xml:space="preserve"> </w:t>
      </w:r>
      <w:r w:rsidR="00F114AC" w:rsidRPr="001E3B61">
        <w:rPr>
          <w:rFonts w:ascii="Arial" w:hAnsi="Arial" w:cs="Arial"/>
          <w:b/>
          <w:bCs/>
          <w:iCs/>
          <w:u w:val="single"/>
          <w:lang w:val="en-US"/>
        </w:rPr>
        <w:t>T</w:t>
      </w:r>
      <w:r w:rsidR="00F114AC" w:rsidRPr="00F114AC">
        <w:rPr>
          <w:rFonts w:ascii="Arial" w:hAnsi="Arial" w:cs="Arial"/>
          <w:b/>
          <w:bCs/>
          <w:iCs/>
          <w:u w:val="single"/>
          <w:lang w:val="en-US"/>
        </w:rPr>
        <w:t>ENDER</w:t>
      </w:r>
      <w:r w:rsidR="001E7DFC" w:rsidRPr="00F114AC">
        <w:rPr>
          <w:rFonts w:ascii="Arial" w:hAnsi="Arial" w:cs="Arial"/>
          <w:b/>
          <w:bCs/>
          <w:iCs/>
          <w:u w:val="single"/>
          <w:lang w:val="en-US"/>
        </w:rPr>
        <w:t xml:space="preserve"> FOR THE</w:t>
      </w:r>
      <w:r w:rsidR="00F114AC">
        <w:rPr>
          <w:rFonts w:ascii="Arial" w:hAnsi="Arial" w:cs="Arial"/>
          <w:b/>
          <w:bCs/>
          <w:iCs/>
          <w:u w:val="single"/>
          <w:lang w:val="en-US"/>
        </w:rPr>
        <w:t xml:space="preserve"> PROVISION OF TRAINING SERVICES FOR</w:t>
      </w:r>
      <w:r w:rsidR="001E7DFC" w:rsidRPr="00F114AC">
        <w:rPr>
          <w:rFonts w:ascii="Arial" w:hAnsi="Arial" w:cs="Arial"/>
          <w:b/>
          <w:bCs/>
          <w:iCs/>
          <w:u w:val="single"/>
          <w:lang w:val="en-US"/>
        </w:rPr>
        <w:t xml:space="preserve"> HELICOPTER </w:t>
      </w:r>
      <w:r w:rsidR="00F04D32">
        <w:rPr>
          <w:rFonts w:ascii="Arial" w:hAnsi="Arial" w:cs="Arial"/>
          <w:b/>
          <w:bCs/>
          <w:iCs/>
          <w:u w:val="single"/>
          <w:lang w:val="en-US"/>
        </w:rPr>
        <w:t>MEDICAL EVACUATION (</w:t>
      </w:r>
      <w:r w:rsidR="001E7DFC" w:rsidRPr="00F114AC">
        <w:rPr>
          <w:rFonts w:ascii="Arial" w:hAnsi="Arial" w:cs="Arial"/>
          <w:b/>
          <w:bCs/>
          <w:iCs/>
          <w:u w:val="single"/>
          <w:lang w:val="en-US"/>
        </w:rPr>
        <w:t>MEDEVAC</w:t>
      </w:r>
      <w:r w:rsidR="00F04D32">
        <w:rPr>
          <w:rFonts w:ascii="Arial" w:hAnsi="Arial" w:cs="Arial"/>
          <w:b/>
          <w:bCs/>
          <w:iCs/>
          <w:u w:val="single"/>
          <w:lang w:val="en-US"/>
        </w:rPr>
        <w:t>),</w:t>
      </w:r>
      <w:r w:rsidR="001E7DFC" w:rsidRPr="00F114AC">
        <w:rPr>
          <w:rFonts w:ascii="Arial" w:hAnsi="Arial" w:cs="Arial"/>
          <w:b/>
          <w:bCs/>
          <w:iCs/>
          <w:u w:val="single"/>
          <w:lang w:val="en-US"/>
        </w:rPr>
        <w:t xml:space="preserve"> SEARCH AND</w:t>
      </w:r>
      <w:r w:rsidR="001E7DFC" w:rsidRPr="00B90618">
        <w:rPr>
          <w:rFonts w:ascii="Arial" w:hAnsi="Arial" w:cs="Arial"/>
          <w:b/>
          <w:bCs/>
          <w:iCs/>
          <w:u w:val="single"/>
          <w:lang w:val="en-US"/>
        </w:rPr>
        <w:t xml:space="preserve"> RESCUE ACCORDING </w:t>
      </w:r>
      <w:r w:rsidR="00F04D32">
        <w:rPr>
          <w:rFonts w:ascii="Arial" w:hAnsi="Arial" w:cs="Arial"/>
          <w:b/>
          <w:bCs/>
          <w:iCs/>
          <w:u w:val="single"/>
          <w:lang w:val="en-US"/>
        </w:rPr>
        <w:t xml:space="preserve">TO </w:t>
      </w:r>
      <w:r w:rsidR="001E7DFC" w:rsidRPr="00B90618">
        <w:rPr>
          <w:rFonts w:ascii="Arial" w:hAnsi="Arial" w:cs="Arial"/>
          <w:b/>
          <w:bCs/>
          <w:iCs/>
          <w:u w:val="single"/>
          <w:lang w:val="en-US"/>
        </w:rPr>
        <w:t>ANNEX XIV OF LAW 73(I)/2016</w:t>
      </w:r>
      <w:r w:rsidR="00C07F27" w:rsidRPr="00B90618">
        <w:rPr>
          <w:rFonts w:ascii="Arial" w:hAnsi="Arial" w:cs="Arial"/>
          <w:b/>
          <w:bCs/>
          <w:iCs/>
          <w:u w:val="single"/>
          <w:lang w:val="en-US"/>
        </w:rPr>
        <w:t>.</w:t>
      </w:r>
    </w:p>
    <w:p w14:paraId="098C9005" w14:textId="67A2D2FD" w:rsidR="00AC544E" w:rsidRPr="00F429ED" w:rsidRDefault="00AC544E" w:rsidP="00ED5EE7">
      <w:pPr>
        <w:spacing w:before="100" w:beforeAutospacing="1" w:after="0" w:afterAutospacing="1" w:line="240" w:lineRule="auto"/>
        <w:jc w:val="both"/>
        <w:rPr>
          <w:rFonts w:ascii="Arial" w:hAnsi="Arial" w:cs="Arial"/>
          <w:bCs/>
          <w:iCs/>
          <w:lang w:val="en-US"/>
        </w:rPr>
      </w:pPr>
      <w:r w:rsidRPr="00B90618">
        <w:rPr>
          <w:rFonts w:ascii="Arial" w:hAnsi="Arial" w:cs="Arial"/>
          <w:bCs/>
          <w:iCs/>
          <w:lang w:val="en-US"/>
        </w:rPr>
        <w:t>The State Health Services Organization (SHSO) announces its intention to purchase</w:t>
      </w:r>
      <w:r w:rsidR="00F04D32">
        <w:rPr>
          <w:rFonts w:ascii="Arial" w:hAnsi="Arial" w:cs="Arial"/>
          <w:bCs/>
          <w:iCs/>
          <w:lang w:val="en-US"/>
        </w:rPr>
        <w:t xml:space="preserve"> educational</w:t>
      </w:r>
      <w:r w:rsidRPr="00B90618">
        <w:rPr>
          <w:rFonts w:ascii="Arial" w:hAnsi="Arial" w:cs="Arial"/>
          <w:bCs/>
          <w:iCs/>
          <w:lang w:val="en-US"/>
        </w:rPr>
        <w:t xml:space="preserve"> services </w:t>
      </w:r>
      <w:r w:rsidR="00F04D32">
        <w:rPr>
          <w:rFonts w:ascii="Arial" w:hAnsi="Arial" w:cs="Arial"/>
          <w:bCs/>
          <w:iCs/>
          <w:lang w:val="en-US"/>
        </w:rPr>
        <w:t>from</w:t>
      </w:r>
      <w:r w:rsidRPr="00B90618">
        <w:rPr>
          <w:rFonts w:ascii="Arial" w:hAnsi="Arial" w:cs="Arial"/>
          <w:bCs/>
          <w:iCs/>
          <w:lang w:val="en-US"/>
        </w:rPr>
        <w:t xml:space="preserve"> an international</w:t>
      </w:r>
      <w:r w:rsidR="00F04D32">
        <w:rPr>
          <w:rFonts w:ascii="Arial" w:hAnsi="Arial" w:cs="Arial"/>
          <w:bCs/>
          <w:iCs/>
          <w:lang w:val="en-US"/>
        </w:rPr>
        <w:t xml:space="preserve"> training center for an</w:t>
      </w:r>
      <w:r w:rsidRPr="00B90618">
        <w:rPr>
          <w:rFonts w:ascii="Arial" w:hAnsi="Arial" w:cs="Arial"/>
          <w:bCs/>
          <w:iCs/>
          <w:lang w:val="en-US"/>
        </w:rPr>
        <w:t xml:space="preserve"> operational training program</w:t>
      </w:r>
      <w:r w:rsidR="00F429ED">
        <w:rPr>
          <w:rFonts w:ascii="Arial" w:hAnsi="Arial" w:cs="Arial"/>
          <w:bCs/>
          <w:iCs/>
          <w:lang w:val="en-US"/>
        </w:rPr>
        <w:t xml:space="preserve">: </w:t>
      </w:r>
      <w:r w:rsidRPr="00B90618">
        <w:rPr>
          <w:rFonts w:ascii="Arial" w:hAnsi="Arial" w:cs="Arial"/>
          <w:bCs/>
          <w:iCs/>
          <w:lang w:val="en-US"/>
        </w:rPr>
        <w:t xml:space="preserve">prehospital Emergency care in helicopter for </w:t>
      </w:r>
      <w:proofErr w:type="spellStart"/>
      <w:r w:rsidRPr="00B90618">
        <w:rPr>
          <w:rFonts w:ascii="Arial" w:hAnsi="Arial" w:cs="Arial"/>
          <w:bCs/>
          <w:iCs/>
          <w:lang w:val="en-US"/>
        </w:rPr>
        <w:t>ems</w:t>
      </w:r>
      <w:proofErr w:type="spellEnd"/>
      <w:r w:rsidRPr="00B90618">
        <w:rPr>
          <w:rFonts w:ascii="Arial" w:hAnsi="Arial" w:cs="Arial"/>
          <w:bCs/>
          <w:iCs/>
          <w:lang w:val="en-US"/>
        </w:rPr>
        <w:t xml:space="preserve"> to nurses –</w:t>
      </w:r>
      <w:r w:rsidR="00B012C4">
        <w:rPr>
          <w:rFonts w:ascii="Arial" w:hAnsi="Arial" w:cs="Arial"/>
          <w:bCs/>
          <w:iCs/>
          <w:lang w:val="en-US"/>
        </w:rPr>
        <w:t xml:space="preserve"> </w:t>
      </w:r>
      <w:r w:rsidRPr="00B90618">
        <w:rPr>
          <w:rFonts w:ascii="Arial" w:hAnsi="Arial" w:cs="Arial"/>
          <w:bCs/>
          <w:iCs/>
          <w:lang w:val="en-US"/>
        </w:rPr>
        <w:t>crew</w:t>
      </w:r>
      <w:r w:rsidR="00B012C4">
        <w:rPr>
          <w:rFonts w:ascii="Arial" w:hAnsi="Arial" w:cs="Arial"/>
          <w:bCs/>
          <w:iCs/>
          <w:lang w:val="en-US"/>
        </w:rPr>
        <w:t xml:space="preserve"> </w:t>
      </w:r>
      <w:r w:rsidRPr="00B90618">
        <w:rPr>
          <w:rFonts w:ascii="Arial" w:hAnsi="Arial" w:cs="Arial"/>
          <w:bCs/>
          <w:iCs/>
          <w:lang w:val="en-US"/>
        </w:rPr>
        <w:t xml:space="preserve">ambulances of the Special Research and Rescue Teams (MEDEVAC) who also </w:t>
      </w:r>
      <w:r w:rsidR="00F429ED">
        <w:rPr>
          <w:rFonts w:ascii="Arial" w:hAnsi="Arial" w:cs="Arial"/>
          <w:bCs/>
          <w:iCs/>
          <w:lang w:val="en-US"/>
        </w:rPr>
        <w:t>serve</w:t>
      </w:r>
      <w:r w:rsidRPr="00B90618">
        <w:rPr>
          <w:rFonts w:ascii="Arial" w:hAnsi="Arial" w:cs="Arial"/>
          <w:bCs/>
          <w:iCs/>
          <w:lang w:val="en-US"/>
        </w:rPr>
        <w:t xml:space="preserve"> in the aircraft (helicopters) of the Republic of Cyprus.</w:t>
      </w:r>
    </w:p>
    <w:p w14:paraId="0A76A183" w14:textId="6C8511B8" w:rsidR="002869F5" w:rsidRPr="00B90618" w:rsidRDefault="0008064B" w:rsidP="00ED5EE7">
      <w:pPr>
        <w:spacing w:before="100" w:beforeAutospacing="1" w:after="0" w:afterAutospacing="1" w:line="240" w:lineRule="auto"/>
        <w:jc w:val="both"/>
        <w:rPr>
          <w:rFonts w:ascii="Arial" w:hAnsi="Arial" w:cs="Arial"/>
          <w:bCs/>
          <w:iCs/>
          <w:lang w:val="en-US"/>
        </w:rPr>
      </w:pPr>
      <w:r w:rsidRPr="00B90618">
        <w:rPr>
          <w:rFonts w:ascii="Arial" w:hAnsi="Arial" w:cs="Arial"/>
          <w:bCs/>
          <w:iCs/>
          <w:lang w:val="en-US"/>
        </w:rPr>
        <w:t>The duration of the program must be</w:t>
      </w:r>
      <w:r w:rsidRPr="00B90618">
        <w:rPr>
          <w:rFonts w:ascii="Arial" w:hAnsi="Arial" w:cs="Arial"/>
          <w:lang w:val="en-US"/>
        </w:rPr>
        <w:t xml:space="preserve"> </w:t>
      </w:r>
      <w:r w:rsidRPr="00B90618">
        <w:rPr>
          <w:rFonts w:ascii="Arial" w:hAnsi="Arial" w:cs="Arial"/>
          <w:bCs/>
          <w:iCs/>
          <w:lang w:val="en-US"/>
        </w:rPr>
        <w:t>at least</w:t>
      </w:r>
      <w:r w:rsidR="00B012C4">
        <w:rPr>
          <w:rFonts w:ascii="Arial" w:hAnsi="Arial" w:cs="Arial"/>
          <w:bCs/>
          <w:iCs/>
          <w:lang w:val="en-US"/>
        </w:rPr>
        <w:t xml:space="preserve"> eight</w:t>
      </w:r>
      <w:r w:rsidRPr="00B90618">
        <w:rPr>
          <w:rFonts w:ascii="Arial" w:hAnsi="Arial" w:cs="Arial"/>
          <w:bCs/>
          <w:iCs/>
          <w:lang w:val="en-US"/>
        </w:rPr>
        <w:t xml:space="preserve"> (</w:t>
      </w:r>
      <w:r w:rsidR="00B012C4">
        <w:rPr>
          <w:rFonts w:ascii="Arial" w:hAnsi="Arial" w:cs="Arial"/>
          <w:bCs/>
          <w:iCs/>
          <w:lang w:val="en-US"/>
        </w:rPr>
        <w:t>8</w:t>
      </w:r>
      <w:r w:rsidR="002869F5" w:rsidRPr="00B90618">
        <w:rPr>
          <w:rFonts w:ascii="Arial" w:hAnsi="Arial" w:cs="Arial"/>
          <w:bCs/>
          <w:iCs/>
          <w:lang w:val="en-US"/>
        </w:rPr>
        <w:t xml:space="preserve">) </w:t>
      </w:r>
      <w:r w:rsidRPr="00B90618">
        <w:rPr>
          <w:rFonts w:ascii="Arial" w:hAnsi="Arial" w:cs="Arial"/>
          <w:bCs/>
          <w:iCs/>
          <w:lang w:val="en-US"/>
        </w:rPr>
        <w:t>days</w:t>
      </w:r>
      <w:r w:rsidR="00B012C4">
        <w:rPr>
          <w:rFonts w:ascii="Arial" w:hAnsi="Arial" w:cs="Arial"/>
          <w:bCs/>
          <w:iCs/>
          <w:lang w:val="en-US"/>
        </w:rPr>
        <w:t xml:space="preserve"> (4 days for Group A and 4 days for Group B)</w:t>
      </w:r>
      <w:r w:rsidRPr="00B90618">
        <w:rPr>
          <w:rFonts w:ascii="Arial" w:hAnsi="Arial" w:cs="Arial"/>
          <w:bCs/>
          <w:iCs/>
          <w:lang w:val="en-US"/>
        </w:rPr>
        <w:t xml:space="preserve"> </w:t>
      </w:r>
      <w:r w:rsidR="002869F5" w:rsidRPr="00B90618">
        <w:rPr>
          <w:rFonts w:ascii="Arial" w:hAnsi="Arial" w:cs="Arial"/>
          <w:bCs/>
          <w:iCs/>
          <w:lang w:val="en-US"/>
        </w:rPr>
        <w:t>and must be designed to provide all the necessary theoretical knowledge and clinical skills to achieve its objectives of training, at the level of a qualified MEDEVAC Flying Research and Rescue Nurse, in emergency rescue operations for benefit of the Republic of Cyprus</w:t>
      </w:r>
      <w:r w:rsidR="0086341D" w:rsidRPr="00B90618">
        <w:rPr>
          <w:rFonts w:ascii="Arial" w:hAnsi="Arial" w:cs="Arial"/>
          <w:bCs/>
          <w:iCs/>
          <w:lang w:val="en-US"/>
        </w:rPr>
        <w:t>.</w:t>
      </w:r>
    </w:p>
    <w:p w14:paraId="045D0077" w14:textId="6BF6EC21" w:rsidR="009E2DFA" w:rsidRPr="00B90618" w:rsidRDefault="00F122FF" w:rsidP="00ED5EE7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iCs/>
          <w:lang w:val="en-US"/>
        </w:rPr>
      </w:pPr>
      <w:r>
        <w:rPr>
          <w:rFonts w:ascii="Arial" w:hAnsi="Arial" w:cs="Arial"/>
          <w:bCs/>
          <w:iCs/>
          <w:lang w:val="en-US"/>
        </w:rPr>
        <w:t>T</w:t>
      </w:r>
      <w:r w:rsidR="002869F5" w:rsidRPr="00B90618">
        <w:rPr>
          <w:rFonts w:ascii="Arial" w:hAnsi="Arial" w:cs="Arial"/>
          <w:bCs/>
          <w:iCs/>
          <w:lang w:val="en-US"/>
        </w:rPr>
        <w:t>heoretical training will be carried out onlin</w:t>
      </w:r>
      <w:r>
        <w:rPr>
          <w:rFonts w:ascii="Arial" w:hAnsi="Arial" w:cs="Arial"/>
          <w:bCs/>
          <w:iCs/>
          <w:lang w:val="en-US"/>
        </w:rPr>
        <w:t>e and the duration will be 1 day.</w:t>
      </w:r>
      <w:r w:rsidR="002869F5" w:rsidRPr="00B90618">
        <w:rPr>
          <w:rFonts w:ascii="Arial" w:hAnsi="Arial" w:cs="Arial"/>
          <w:bCs/>
          <w:iCs/>
          <w:lang w:val="en-US"/>
        </w:rPr>
        <w:t xml:space="preserve"> </w:t>
      </w:r>
      <w:r>
        <w:rPr>
          <w:rFonts w:ascii="Arial" w:hAnsi="Arial" w:cs="Arial"/>
          <w:bCs/>
          <w:iCs/>
          <w:lang w:val="en-US"/>
        </w:rPr>
        <w:t>P</w:t>
      </w:r>
      <w:r w:rsidR="002869F5" w:rsidRPr="00B90618">
        <w:rPr>
          <w:rFonts w:ascii="Arial" w:hAnsi="Arial" w:cs="Arial"/>
          <w:bCs/>
          <w:iCs/>
          <w:lang w:val="en-US"/>
        </w:rPr>
        <w:t xml:space="preserve">ractical </w:t>
      </w:r>
      <w:r>
        <w:rPr>
          <w:rFonts w:ascii="Arial" w:hAnsi="Arial" w:cs="Arial"/>
          <w:bCs/>
          <w:iCs/>
          <w:lang w:val="en-US"/>
        </w:rPr>
        <w:t>training</w:t>
      </w:r>
      <w:r w:rsidR="002869F5" w:rsidRPr="00B90618">
        <w:rPr>
          <w:rFonts w:ascii="Arial" w:hAnsi="Arial" w:cs="Arial"/>
          <w:bCs/>
          <w:iCs/>
          <w:lang w:val="en-US"/>
        </w:rPr>
        <w:t xml:space="preserve">, clinical skills and simulation scenarios should be carried out (3-days) </w:t>
      </w:r>
      <w:r w:rsidR="00CF1C87">
        <w:rPr>
          <w:rFonts w:ascii="Arial" w:hAnsi="Arial" w:cs="Arial"/>
          <w:bCs/>
          <w:iCs/>
          <w:lang w:val="en-US"/>
        </w:rPr>
        <w:t>at a</w:t>
      </w:r>
      <w:r w:rsidR="002869F5" w:rsidRPr="00B90618">
        <w:rPr>
          <w:rFonts w:ascii="Arial" w:hAnsi="Arial" w:cs="Arial"/>
          <w:bCs/>
          <w:iCs/>
          <w:lang w:val="en-US"/>
        </w:rPr>
        <w:t xml:space="preserve"> training ce</w:t>
      </w:r>
      <w:r w:rsidR="00CF1C87">
        <w:rPr>
          <w:rFonts w:ascii="Arial" w:hAnsi="Arial" w:cs="Arial"/>
          <w:bCs/>
          <w:iCs/>
          <w:lang w:val="en-US"/>
        </w:rPr>
        <w:t>nter</w:t>
      </w:r>
      <w:r w:rsidR="002869F5" w:rsidRPr="00B90618">
        <w:rPr>
          <w:rFonts w:ascii="Arial" w:hAnsi="Arial" w:cs="Arial"/>
          <w:bCs/>
          <w:iCs/>
          <w:lang w:val="en-US"/>
        </w:rPr>
        <w:t xml:space="preserve"> that meets the required conditions</w:t>
      </w:r>
      <w:r w:rsidR="00CF1C87" w:rsidRPr="00ED5EE7">
        <w:rPr>
          <w:rFonts w:ascii="Arial" w:hAnsi="Arial" w:cs="Arial"/>
          <w:bCs/>
          <w:iCs/>
          <w:lang w:val="en-US"/>
        </w:rPr>
        <w:t xml:space="preserve"> </w:t>
      </w:r>
      <w:r w:rsidR="00CF1C87">
        <w:rPr>
          <w:rFonts w:ascii="Arial" w:hAnsi="Arial" w:cs="Arial"/>
          <w:bCs/>
          <w:iCs/>
          <w:lang w:val="en-US"/>
        </w:rPr>
        <w:t>as mentioned in the paragraph B</w:t>
      </w:r>
      <w:r w:rsidR="0086341D" w:rsidRPr="00B90618">
        <w:rPr>
          <w:rFonts w:ascii="Arial" w:hAnsi="Arial" w:cs="Arial"/>
          <w:bCs/>
          <w:iCs/>
          <w:lang w:val="en-US"/>
        </w:rPr>
        <w:t>.</w:t>
      </w:r>
    </w:p>
    <w:p w14:paraId="17686AB6" w14:textId="7ACD99E2" w:rsidR="002869F5" w:rsidRPr="006D162B" w:rsidRDefault="002869F5" w:rsidP="00ED5EE7">
      <w:pPr>
        <w:spacing w:after="0" w:afterAutospacing="1" w:line="240" w:lineRule="auto"/>
        <w:jc w:val="both"/>
        <w:rPr>
          <w:rFonts w:ascii="Arial" w:hAnsi="Arial" w:cs="Arial"/>
          <w:b/>
          <w:bCs/>
          <w:iCs/>
          <w:u w:val="single"/>
          <w:lang w:val="en-US"/>
        </w:rPr>
      </w:pPr>
      <w:r w:rsidRPr="00ED5EE7">
        <w:rPr>
          <w:rFonts w:ascii="Arial" w:hAnsi="Arial" w:cs="Arial"/>
          <w:b/>
          <w:bCs/>
          <w:iCs/>
          <w:u w:val="single"/>
          <w:lang w:val="en-US"/>
        </w:rPr>
        <w:t>T</w:t>
      </w:r>
      <w:r w:rsidRPr="006D162B">
        <w:rPr>
          <w:rFonts w:ascii="Arial" w:hAnsi="Arial" w:cs="Arial"/>
          <w:b/>
          <w:bCs/>
          <w:iCs/>
          <w:u w:val="single"/>
          <w:lang w:val="en-US"/>
        </w:rPr>
        <w:t xml:space="preserve">raining </w:t>
      </w:r>
      <w:r w:rsidR="00CF1C87" w:rsidRPr="006D162B">
        <w:rPr>
          <w:rFonts w:ascii="Arial" w:hAnsi="Arial" w:cs="Arial"/>
          <w:b/>
          <w:bCs/>
          <w:iCs/>
          <w:u w:val="single"/>
          <w:lang w:val="en-US"/>
        </w:rPr>
        <w:t>program</w:t>
      </w:r>
      <w:r w:rsidRPr="006D162B">
        <w:rPr>
          <w:rFonts w:ascii="Arial" w:hAnsi="Arial" w:cs="Arial"/>
          <w:b/>
          <w:bCs/>
          <w:iCs/>
          <w:u w:val="single"/>
          <w:lang w:val="en-US"/>
        </w:rPr>
        <w:t xml:space="preserve"> implementation</w:t>
      </w:r>
      <w:r w:rsidRPr="00B90618">
        <w:rPr>
          <w:rFonts w:ascii="Arial" w:hAnsi="Arial" w:cs="Arial"/>
          <w:b/>
          <w:bCs/>
          <w:iCs/>
          <w:u w:val="single"/>
          <w:lang w:val="en-US"/>
        </w:rPr>
        <w:t xml:space="preserve"> period</w:t>
      </w:r>
      <w:r w:rsidR="006D162B">
        <w:rPr>
          <w:rFonts w:ascii="Arial" w:hAnsi="Arial" w:cs="Arial"/>
          <w:b/>
          <w:bCs/>
          <w:iCs/>
          <w:u w:val="single"/>
          <w:lang w:val="en-US"/>
        </w:rPr>
        <w:t xml:space="preserve"> and duration:</w:t>
      </w:r>
    </w:p>
    <w:p w14:paraId="0CAE2A5A" w14:textId="49F1660D" w:rsidR="006D162B" w:rsidRPr="00ED5EE7" w:rsidRDefault="00CF1C87" w:rsidP="00ED5EE7">
      <w:pPr>
        <w:pStyle w:val="ListParagraph"/>
        <w:numPr>
          <w:ilvl w:val="0"/>
          <w:numId w:val="17"/>
        </w:numPr>
        <w:spacing w:after="0" w:afterAutospacing="1" w:line="240" w:lineRule="auto"/>
        <w:jc w:val="both"/>
        <w:rPr>
          <w:rFonts w:ascii="Arial" w:hAnsi="Arial" w:cs="Arial"/>
          <w:b/>
          <w:iCs/>
          <w:u w:val="single"/>
          <w:lang w:val="en-US"/>
        </w:rPr>
      </w:pPr>
      <w:r w:rsidRPr="00ED5EE7">
        <w:rPr>
          <w:rFonts w:ascii="Arial" w:hAnsi="Arial" w:cs="Arial"/>
          <w:iCs/>
          <w:lang w:val="en-US"/>
        </w:rPr>
        <w:t>In</w:t>
      </w:r>
      <w:r w:rsidRPr="00ED5EE7">
        <w:rPr>
          <w:rFonts w:ascii="Arial" w:hAnsi="Arial" w:cs="Arial"/>
          <w:b/>
          <w:bCs/>
          <w:iCs/>
          <w:lang w:val="en-US"/>
        </w:rPr>
        <w:t xml:space="preserve"> </w:t>
      </w:r>
      <w:r w:rsidR="002F2581" w:rsidRPr="00ED5EE7">
        <w:rPr>
          <w:rFonts w:ascii="Arial" w:hAnsi="Arial" w:cs="Arial"/>
          <w:bCs/>
          <w:iCs/>
          <w:lang w:val="en-US"/>
        </w:rPr>
        <w:t>December 2022</w:t>
      </w:r>
      <w:r w:rsidRPr="00ED5EE7">
        <w:rPr>
          <w:rFonts w:ascii="Arial" w:hAnsi="Arial" w:cs="Arial"/>
          <w:bCs/>
          <w:iCs/>
          <w:lang w:val="en-US"/>
        </w:rPr>
        <w:t xml:space="preserve">. </w:t>
      </w:r>
    </w:p>
    <w:p w14:paraId="125D85F9" w14:textId="29DECB2C" w:rsidR="009E2DFA" w:rsidRPr="00ED5EE7" w:rsidRDefault="00CF1C87" w:rsidP="00ED5EE7">
      <w:pPr>
        <w:pStyle w:val="ListParagraph"/>
        <w:numPr>
          <w:ilvl w:val="0"/>
          <w:numId w:val="17"/>
        </w:numPr>
        <w:spacing w:before="100" w:beforeAutospacing="1" w:after="0" w:afterAutospacing="1" w:line="240" w:lineRule="auto"/>
        <w:jc w:val="both"/>
        <w:rPr>
          <w:rFonts w:ascii="Arial" w:hAnsi="Arial" w:cs="Arial"/>
          <w:bCs/>
          <w:iCs/>
          <w:lang w:val="en-US"/>
        </w:rPr>
      </w:pPr>
      <w:r w:rsidRPr="00ED5EE7">
        <w:rPr>
          <w:rFonts w:ascii="Arial" w:hAnsi="Arial" w:cs="Arial"/>
          <w:bCs/>
          <w:iCs/>
          <w:lang w:val="en-US"/>
        </w:rPr>
        <w:t>8 days</w:t>
      </w:r>
      <w:r w:rsidR="006D162B" w:rsidRPr="00ED5EE7">
        <w:rPr>
          <w:rFonts w:ascii="Arial" w:hAnsi="Arial" w:cs="Arial"/>
          <w:bCs/>
          <w:iCs/>
          <w:lang w:val="en-US"/>
        </w:rPr>
        <w:t>: Group</w:t>
      </w:r>
      <w:r w:rsidR="002F2581" w:rsidRPr="00ED5EE7">
        <w:rPr>
          <w:rFonts w:ascii="Arial" w:hAnsi="Arial" w:cs="Arial"/>
          <w:bCs/>
          <w:iCs/>
          <w:lang w:val="en-US"/>
        </w:rPr>
        <w:t xml:space="preserve"> A</w:t>
      </w:r>
      <w:r w:rsidRPr="00ED5EE7">
        <w:rPr>
          <w:rFonts w:ascii="Arial" w:hAnsi="Arial" w:cs="Arial"/>
          <w:bCs/>
          <w:iCs/>
          <w:lang w:val="en-US"/>
        </w:rPr>
        <w:t xml:space="preserve"> (4 days)</w:t>
      </w:r>
      <w:r w:rsidR="002F2581" w:rsidRPr="00ED5EE7">
        <w:rPr>
          <w:rFonts w:ascii="Arial" w:hAnsi="Arial" w:cs="Arial"/>
          <w:bCs/>
          <w:iCs/>
          <w:lang w:val="en-US"/>
        </w:rPr>
        <w:t xml:space="preserve"> and </w:t>
      </w:r>
      <w:r w:rsidRPr="00ED5EE7">
        <w:rPr>
          <w:rFonts w:ascii="Arial" w:hAnsi="Arial" w:cs="Arial"/>
          <w:bCs/>
          <w:iCs/>
          <w:lang w:val="en-US"/>
        </w:rPr>
        <w:t xml:space="preserve">Group </w:t>
      </w:r>
      <w:r w:rsidR="002F2581" w:rsidRPr="00ED5EE7">
        <w:rPr>
          <w:rFonts w:ascii="Arial" w:hAnsi="Arial" w:cs="Arial"/>
          <w:bCs/>
          <w:iCs/>
          <w:lang w:val="en-US"/>
        </w:rPr>
        <w:t>B</w:t>
      </w:r>
      <w:r w:rsidRPr="00ED5EE7">
        <w:rPr>
          <w:rFonts w:ascii="Arial" w:hAnsi="Arial" w:cs="Arial"/>
          <w:bCs/>
          <w:iCs/>
          <w:lang w:val="en-US"/>
        </w:rPr>
        <w:t xml:space="preserve"> (4 days)</w:t>
      </w:r>
    </w:p>
    <w:p w14:paraId="71DA4EBA" w14:textId="2336B2B1" w:rsidR="002F2581" w:rsidRPr="00B90618" w:rsidRDefault="002F2581" w:rsidP="00ED5EE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iCs/>
          <w:u w:val="single"/>
          <w:lang w:val="en-US"/>
        </w:rPr>
      </w:pPr>
      <w:r w:rsidRPr="00B90618">
        <w:rPr>
          <w:rFonts w:ascii="Arial" w:hAnsi="Arial" w:cs="Arial"/>
          <w:b/>
          <w:bCs/>
          <w:iCs/>
          <w:lang w:val="en-US"/>
        </w:rPr>
        <w:t>A</w:t>
      </w:r>
      <w:r w:rsidR="008319E5" w:rsidRPr="00B90618">
        <w:rPr>
          <w:rFonts w:ascii="Arial" w:hAnsi="Arial" w:cs="Arial"/>
          <w:b/>
          <w:bCs/>
          <w:iCs/>
          <w:lang w:val="en-US"/>
        </w:rPr>
        <w:t>.</w:t>
      </w:r>
      <w:r w:rsidRPr="00B90618">
        <w:rPr>
          <w:rFonts w:ascii="Arial" w:hAnsi="Arial" w:cs="Arial"/>
          <w:b/>
          <w:bCs/>
          <w:iCs/>
          <w:lang w:val="en-US"/>
        </w:rPr>
        <w:t xml:space="preserve"> </w:t>
      </w:r>
      <w:r w:rsidR="008319E5" w:rsidRPr="00B90618">
        <w:rPr>
          <w:rFonts w:ascii="Arial" w:hAnsi="Arial" w:cs="Arial"/>
          <w:b/>
          <w:bCs/>
          <w:iCs/>
          <w:lang w:val="en-US"/>
        </w:rPr>
        <w:t xml:space="preserve"> </w:t>
      </w:r>
      <w:r w:rsidRPr="00B90618">
        <w:rPr>
          <w:rFonts w:ascii="Arial" w:hAnsi="Arial" w:cs="Arial"/>
          <w:b/>
          <w:bCs/>
          <w:iCs/>
          <w:u w:val="single"/>
          <w:lang w:val="en-US"/>
        </w:rPr>
        <w:t>Objectives of the educational program</w:t>
      </w:r>
      <w:r w:rsidR="005A6608">
        <w:rPr>
          <w:rFonts w:ascii="Arial" w:hAnsi="Arial" w:cs="Arial"/>
          <w:b/>
          <w:bCs/>
          <w:iCs/>
          <w:u w:val="single"/>
          <w:lang w:val="en-US"/>
        </w:rPr>
        <w:t>:</w:t>
      </w:r>
    </w:p>
    <w:p w14:paraId="118D9EFE" w14:textId="6864886E" w:rsidR="00AC544E" w:rsidRPr="00B90618" w:rsidRDefault="00AC544E" w:rsidP="008319E5">
      <w:pPr>
        <w:pStyle w:val="ListParagraph"/>
        <w:numPr>
          <w:ilvl w:val="0"/>
          <w:numId w:val="15"/>
        </w:numPr>
        <w:spacing w:after="0"/>
        <w:ind w:left="1276" w:hanging="425"/>
        <w:rPr>
          <w:rFonts w:ascii="Arial" w:hAnsi="Arial" w:cs="Arial"/>
          <w:bCs/>
          <w:iCs/>
          <w:lang w:val="en-US"/>
        </w:rPr>
      </w:pPr>
      <w:r w:rsidRPr="00B90618">
        <w:rPr>
          <w:rFonts w:ascii="Arial" w:hAnsi="Arial" w:cs="Arial"/>
          <w:bCs/>
          <w:iCs/>
          <w:lang w:val="en-US"/>
        </w:rPr>
        <w:t>HEMS training for Search and Rescue Nurses (Medevac) providing theoretical knowledge and clinical skills for assessing and managing patients in emergency and life-threatening situations during flight operations</w:t>
      </w:r>
      <w:r w:rsidR="00907E23" w:rsidRPr="00B90618">
        <w:rPr>
          <w:rFonts w:ascii="Arial" w:hAnsi="Arial" w:cs="Arial"/>
          <w:bCs/>
          <w:iCs/>
          <w:lang w:val="en-US"/>
        </w:rPr>
        <w:t>.</w:t>
      </w:r>
    </w:p>
    <w:p w14:paraId="01194122" w14:textId="1055FFA2" w:rsidR="00AC544E" w:rsidRPr="00B90618" w:rsidRDefault="003A5CDD" w:rsidP="008319E5">
      <w:pPr>
        <w:pStyle w:val="ListParagraph"/>
        <w:numPr>
          <w:ilvl w:val="0"/>
          <w:numId w:val="15"/>
        </w:numPr>
        <w:spacing w:after="0"/>
        <w:ind w:left="1276" w:hanging="425"/>
        <w:rPr>
          <w:rFonts w:ascii="Arial" w:hAnsi="Arial" w:cs="Arial"/>
          <w:bCs/>
          <w:iCs/>
          <w:lang w:val="en-US"/>
        </w:rPr>
      </w:pPr>
      <w:r w:rsidRPr="003A5CDD">
        <w:rPr>
          <w:rFonts w:ascii="Arial" w:hAnsi="Arial" w:cs="Arial"/>
          <w:bCs/>
          <w:iCs/>
          <w:lang w:val="en-US"/>
        </w:rPr>
        <w:t>Aviation Physiology</w:t>
      </w:r>
      <w:r>
        <w:rPr>
          <w:rFonts w:ascii="Arial" w:hAnsi="Arial" w:cs="Arial"/>
          <w:bCs/>
          <w:iCs/>
          <w:lang w:val="en-US"/>
        </w:rPr>
        <w:t>:</w:t>
      </w:r>
      <w:r w:rsidRPr="003A5CDD">
        <w:rPr>
          <w:rFonts w:ascii="Arial" w:hAnsi="Arial" w:cs="Arial"/>
          <w:bCs/>
          <w:iCs/>
          <w:lang w:val="en-US"/>
        </w:rPr>
        <w:t xml:space="preserve"> the physical and mental effects of flight on air crew</w:t>
      </w:r>
    </w:p>
    <w:p w14:paraId="40E45413" w14:textId="7AF862E7" w:rsidR="00AC544E" w:rsidRPr="00B90618" w:rsidRDefault="00AC544E" w:rsidP="008319E5">
      <w:pPr>
        <w:pStyle w:val="ListParagraph"/>
        <w:numPr>
          <w:ilvl w:val="0"/>
          <w:numId w:val="15"/>
        </w:numPr>
        <w:spacing w:after="0"/>
        <w:ind w:left="1276" w:hanging="425"/>
        <w:rPr>
          <w:rFonts w:ascii="Arial" w:hAnsi="Arial" w:cs="Arial"/>
          <w:bCs/>
          <w:iCs/>
          <w:lang w:val="en-US"/>
        </w:rPr>
      </w:pPr>
      <w:r w:rsidRPr="00B90618">
        <w:rPr>
          <w:rFonts w:ascii="Arial" w:hAnsi="Arial" w:cs="Arial"/>
          <w:bCs/>
          <w:iCs/>
          <w:lang w:val="en-US"/>
        </w:rPr>
        <w:t>Aviation hazards (risk assessment)</w:t>
      </w:r>
      <w:r w:rsidR="00907E23" w:rsidRPr="00B90618">
        <w:rPr>
          <w:rFonts w:ascii="Arial" w:hAnsi="Arial" w:cs="Arial"/>
          <w:bCs/>
          <w:iCs/>
          <w:lang w:val="en-US"/>
        </w:rPr>
        <w:t>.</w:t>
      </w:r>
    </w:p>
    <w:p w14:paraId="127A2284" w14:textId="25F73520" w:rsidR="00AC544E" w:rsidRPr="00B90618" w:rsidRDefault="00AC544E" w:rsidP="008319E5">
      <w:pPr>
        <w:pStyle w:val="ListParagraph"/>
        <w:numPr>
          <w:ilvl w:val="0"/>
          <w:numId w:val="15"/>
        </w:numPr>
        <w:spacing w:after="0"/>
        <w:ind w:left="1276" w:hanging="425"/>
        <w:rPr>
          <w:rFonts w:ascii="Arial" w:hAnsi="Arial" w:cs="Arial"/>
          <w:bCs/>
          <w:iCs/>
          <w:lang w:val="en-US"/>
        </w:rPr>
      </w:pPr>
      <w:r w:rsidRPr="00B90618">
        <w:rPr>
          <w:rFonts w:ascii="Arial" w:hAnsi="Arial" w:cs="Arial"/>
          <w:bCs/>
          <w:iCs/>
          <w:lang w:val="en-US"/>
        </w:rPr>
        <w:t>Understanding of flying tasks and technology as well as training for emergency exit and firefighting</w:t>
      </w:r>
      <w:r w:rsidR="00907E23" w:rsidRPr="00B90618">
        <w:rPr>
          <w:rFonts w:ascii="Arial" w:hAnsi="Arial" w:cs="Arial"/>
          <w:bCs/>
          <w:iCs/>
          <w:lang w:val="en-US"/>
        </w:rPr>
        <w:t>.</w:t>
      </w:r>
    </w:p>
    <w:p w14:paraId="728AD713" w14:textId="0E8B4282" w:rsidR="00AC544E" w:rsidRPr="00B90618" w:rsidRDefault="003A5CDD" w:rsidP="008319E5">
      <w:pPr>
        <w:pStyle w:val="ListParagraph"/>
        <w:numPr>
          <w:ilvl w:val="0"/>
          <w:numId w:val="15"/>
        </w:numPr>
        <w:spacing w:after="0"/>
        <w:ind w:left="1276" w:hanging="425"/>
        <w:rPr>
          <w:rFonts w:ascii="Arial" w:hAnsi="Arial" w:cs="Arial"/>
          <w:bCs/>
          <w:iCs/>
          <w:lang w:val="en-US"/>
        </w:rPr>
      </w:pPr>
      <w:r>
        <w:rPr>
          <w:rFonts w:ascii="Arial" w:hAnsi="Arial" w:cs="Arial"/>
          <w:bCs/>
          <w:iCs/>
          <w:lang w:val="en-US"/>
        </w:rPr>
        <w:t xml:space="preserve">Aviation </w:t>
      </w:r>
      <w:r w:rsidR="00AC544E" w:rsidRPr="00B90618">
        <w:rPr>
          <w:rFonts w:ascii="Arial" w:hAnsi="Arial" w:cs="Arial"/>
          <w:bCs/>
          <w:iCs/>
          <w:lang w:val="en-US"/>
        </w:rPr>
        <w:t>Communication</w:t>
      </w:r>
      <w:r w:rsidR="00907E23" w:rsidRPr="00B90618">
        <w:rPr>
          <w:rFonts w:ascii="Arial" w:hAnsi="Arial" w:cs="Arial"/>
          <w:bCs/>
          <w:iCs/>
          <w:lang w:val="en-US"/>
        </w:rPr>
        <w:t>.</w:t>
      </w:r>
    </w:p>
    <w:p w14:paraId="5369EBC9" w14:textId="77777777" w:rsidR="00AC544E" w:rsidRPr="00B90618" w:rsidRDefault="00AC544E" w:rsidP="008319E5">
      <w:pPr>
        <w:pStyle w:val="ListParagraph"/>
        <w:numPr>
          <w:ilvl w:val="0"/>
          <w:numId w:val="15"/>
        </w:numPr>
        <w:spacing w:after="0"/>
        <w:ind w:left="1276" w:hanging="425"/>
        <w:rPr>
          <w:rFonts w:ascii="Arial" w:hAnsi="Arial" w:cs="Arial"/>
          <w:bCs/>
          <w:iCs/>
          <w:lang w:val="en-US"/>
        </w:rPr>
      </w:pPr>
      <w:r w:rsidRPr="00B90618">
        <w:rPr>
          <w:rFonts w:ascii="Arial" w:hAnsi="Arial" w:cs="Arial"/>
          <w:bCs/>
          <w:iCs/>
          <w:lang w:val="en-US"/>
        </w:rPr>
        <w:lastRenderedPageBreak/>
        <w:t xml:space="preserve">Training and use of the appropriate rescue equipment for treating life-threatening situations </w:t>
      </w:r>
    </w:p>
    <w:p w14:paraId="21876FD6" w14:textId="6881D475" w:rsidR="00AC544E" w:rsidRPr="00B90618" w:rsidRDefault="00AC544E" w:rsidP="008319E5">
      <w:pPr>
        <w:pStyle w:val="ListParagraph"/>
        <w:numPr>
          <w:ilvl w:val="0"/>
          <w:numId w:val="15"/>
        </w:numPr>
        <w:spacing w:after="0"/>
        <w:ind w:left="1276" w:hanging="425"/>
        <w:rPr>
          <w:rFonts w:ascii="Arial" w:hAnsi="Arial" w:cs="Arial"/>
          <w:bCs/>
          <w:iCs/>
          <w:lang w:val="en-US"/>
        </w:rPr>
      </w:pPr>
      <w:r w:rsidRPr="00B90618">
        <w:rPr>
          <w:rFonts w:ascii="Arial" w:hAnsi="Arial" w:cs="Arial"/>
          <w:bCs/>
          <w:iCs/>
          <w:lang w:val="en-US"/>
        </w:rPr>
        <w:t>Introduction to flight operations, medical operations, crew resource management</w:t>
      </w:r>
      <w:r w:rsidR="00907E23" w:rsidRPr="00B90618">
        <w:rPr>
          <w:rFonts w:ascii="Arial" w:hAnsi="Arial" w:cs="Arial"/>
          <w:bCs/>
          <w:iCs/>
          <w:lang w:val="en-US"/>
        </w:rPr>
        <w:t>.</w:t>
      </w:r>
    </w:p>
    <w:p w14:paraId="63DA3B35" w14:textId="4E3CA6EB" w:rsidR="00AC544E" w:rsidRPr="00B90618" w:rsidRDefault="00AC544E" w:rsidP="008319E5">
      <w:pPr>
        <w:pStyle w:val="ListParagraph"/>
        <w:numPr>
          <w:ilvl w:val="0"/>
          <w:numId w:val="15"/>
        </w:numPr>
        <w:spacing w:after="0"/>
        <w:ind w:left="1276" w:hanging="425"/>
        <w:rPr>
          <w:rFonts w:ascii="Arial" w:hAnsi="Arial" w:cs="Arial"/>
          <w:bCs/>
          <w:iCs/>
          <w:lang w:val="en-US"/>
        </w:rPr>
      </w:pPr>
      <w:r w:rsidRPr="00B90618">
        <w:rPr>
          <w:rFonts w:ascii="Arial" w:hAnsi="Arial" w:cs="Arial"/>
          <w:bCs/>
          <w:iCs/>
          <w:lang w:val="en-US"/>
        </w:rPr>
        <w:t xml:space="preserve">Hands-on skills training with patient simulation training, in Topics: Flight operations and safety, </w:t>
      </w:r>
      <w:r w:rsidR="003376EA" w:rsidRPr="00B90618">
        <w:rPr>
          <w:rFonts w:ascii="Arial" w:hAnsi="Arial" w:cs="Arial"/>
          <w:bCs/>
          <w:iCs/>
          <w:lang w:val="en-US"/>
        </w:rPr>
        <w:t>patien</w:t>
      </w:r>
      <w:r w:rsidR="003376EA">
        <w:rPr>
          <w:rFonts w:ascii="Arial" w:hAnsi="Arial" w:cs="Arial"/>
          <w:bCs/>
          <w:iCs/>
          <w:lang w:val="en-US"/>
        </w:rPr>
        <w:t>t</w:t>
      </w:r>
      <w:r w:rsidRPr="00B90618">
        <w:rPr>
          <w:rFonts w:ascii="Arial" w:hAnsi="Arial" w:cs="Arial"/>
          <w:bCs/>
          <w:iCs/>
          <w:lang w:val="en-US"/>
        </w:rPr>
        <w:t xml:space="preserve"> assessment and management during flights-HEMS, Management of trauma patients in a HEMS /</w:t>
      </w:r>
      <w:r w:rsidR="003376EA">
        <w:rPr>
          <w:rFonts w:ascii="Arial" w:hAnsi="Arial" w:cs="Arial"/>
          <w:bCs/>
          <w:iCs/>
          <w:lang w:val="en-US"/>
        </w:rPr>
        <w:t xml:space="preserve"> Helicopter Intensive Care Medical Service</w:t>
      </w:r>
      <w:r w:rsidRPr="00B90618">
        <w:rPr>
          <w:rFonts w:ascii="Arial" w:hAnsi="Arial" w:cs="Arial"/>
          <w:bCs/>
          <w:iCs/>
          <w:lang w:val="en-US"/>
        </w:rPr>
        <w:t xml:space="preserve"> </w:t>
      </w:r>
      <w:r w:rsidR="003376EA">
        <w:rPr>
          <w:rFonts w:ascii="Arial" w:hAnsi="Arial" w:cs="Arial"/>
          <w:bCs/>
          <w:iCs/>
          <w:lang w:val="en-US"/>
        </w:rPr>
        <w:t>(</w:t>
      </w:r>
      <w:r w:rsidRPr="00B90618">
        <w:rPr>
          <w:rFonts w:ascii="Arial" w:hAnsi="Arial" w:cs="Arial"/>
          <w:bCs/>
          <w:iCs/>
          <w:lang w:val="en-US"/>
        </w:rPr>
        <w:t>HICAMS</w:t>
      </w:r>
      <w:r w:rsidR="003376EA">
        <w:rPr>
          <w:rFonts w:ascii="Arial" w:hAnsi="Arial" w:cs="Arial"/>
          <w:bCs/>
          <w:iCs/>
          <w:lang w:val="en-US"/>
        </w:rPr>
        <w:t>)</w:t>
      </w:r>
      <w:r w:rsidRPr="00B90618">
        <w:rPr>
          <w:rFonts w:ascii="Arial" w:hAnsi="Arial" w:cs="Arial"/>
          <w:bCs/>
          <w:iCs/>
          <w:lang w:val="en-US"/>
        </w:rPr>
        <w:t xml:space="preserve"> environment.</w:t>
      </w:r>
    </w:p>
    <w:p w14:paraId="461E519F" w14:textId="77777777" w:rsidR="00AC544E" w:rsidRPr="00B90618" w:rsidRDefault="00AC544E" w:rsidP="008319E5">
      <w:pPr>
        <w:pStyle w:val="ListParagraph"/>
        <w:numPr>
          <w:ilvl w:val="0"/>
          <w:numId w:val="15"/>
        </w:numPr>
        <w:spacing w:after="0"/>
        <w:ind w:left="1276" w:hanging="425"/>
        <w:rPr>
          <w:rFonts w:ascii="Arial" w:hAnsi="Arial" w:cs="Arial"/>
          <w:bCs/>
          <w:iCs/>
          <w:lang w:val="en-US"/>
        </w:rPr>
      </w:pPr>
      <w:r w:rsidRPr="00B90618">
        <w:rPr>
          <w:rFonts w:ascii="Arial" w:hAnsi="Arial" w:cs="Arial"/>
          <w:bCs/>
          <w:iCs/>
          <w:lang w:val="en-US"/>
        </w:rPr>
        <w:t>Principles of patient assessment and management and risk assessment prior to transfer (Medevac).</w:t>
      </w:r>
    </w:p>
    <w:p w14:paraId="142E13C9" w14:textId="57C06DFC" w:rsidR="00AC544E" w:rsidRPr="00B90618" w:rsidRDefault="00AC544E" w:rsidP="008319E5">
      <w:pPr>
        <w:pStyle w:val="ListParagraph"/>
        <w:numPr>
          <w:ilvl w:val="0"/>
          <w:numId w:val="15"/>
        </w:numPr>
        <w:spacing w:after="0"/>
        <w:ind w:left="1276" w:hanging="425"/>
        <w:rPr>
          <w:rFonts w:ascii="Arial" w:hAnsi="Arial" w:cs="Arial"/>
          <w:bCs/>
          <w:iCs/>
          <w:lang w:val="en-US"/>
        </w:rPr>
      </w:pPr>
      <w:r w:rsidRPr="00B90618">
        <w:rPr>
          <w:rFonts w:ascii="Arial" w:hAnsi="Arial" w:cs="Arial"/>
          <w:bCs/>
          <w:iCs/>
          <w:lang w:val="en-US"/>
        </w:rPr>
        <w:t>Assessment and Management of in-flight pathological and cardiological emergencies in a HEMS / HICAMS environment</w:t>
      </w:r>
      <w:r w:rsidR="00907E23" w:rsidRPr="00B90618">
        <w:rPr>
          <w:rFonts w:ascii="Arial" w:hAnsi="Arial" w:cs="Arial"/>
          <w:bCs/>
          <w:iCs/>
          <w:lang w:val="en-US"/>
        </w:rPr>
        <w:t>.</w:t>
      </w:r>
    </w:p>
    <w:p w14:paraId="46B9C363" w14:textId="77777777" w:rsidR="00AC544E" w:rsidRPr="00B90618" w:rsidRDefault="00AC544E" w:rsidP="008319E5">
      <w:pPr>
        <w:pStyle w:val="ListParagraph"/>
        <w:numPr>
          <w:ilvl w:val="0"/>
          <w:numId w:val="15"/>
        </w:numPr>
        <w:spacing w:after="0"/>
        <w:ind w:left="1276" w:hanging="425"/>
        <w:rPr>
          <w:rFonts w:ascii="Arial" w:hAnsi="Arial" w:cs="Arial"/>
          <w:bCs/>
          <w:iCs/>
          <w:lang w:val="en-US"/>
        </w:rPr>
      </w:pPr>
      <w:r w:rsidRPr="00B90618">
        <w:rPr>
          <w:rFonts w:ascii="Arial" w:hAnsi="Arial" w:cs="Arial"/>
          <w:bCs/>
          <w:iCs/>
          <w:lang w:val="en-US"/>
        </w:rPr>
        <w:t>Assessment and Management of pediatric patients in a HEMS / HICAMS environment.</w:t>
      </w:r>
    </w:p>
    <w:p w14:paraId="5F897DBC" w14:textId="77777777" w:rsidR="00AC544E" w:rsidRPr="00B90618" w:rsidRDefault="00AC544E" w:rsidP="008319E5">
      <w:pPr>
        <w:pStyle w:val="ListParagraph"/>
        <w:numPr>
          <w:ilvl w:val="0"/>
          <w:numId w:val="15"/>
        </w:numPr>
        <w:spacing w:after="0"/>
        <w:ind w:left="1276" w:hanging="425"/>
        <w:rPr>
          <w:rFonts w:ascii="Arial" w:hAnsi="Arial" w:cs="Arial"/>
          <w:bCs/>
          <w:iCs/>
          <w:lang w:val="en-US"/>
        </w:rPr>
      </w:pPr>
      <w:r w:rsidRPr="00B90618">
        <w:rPr>
          <w:rFonts w:ascii="Arial" w:hAnsi="Arial" w:cs="Arial"/>
          <w:bCs/>
          <w:iCs/>
          <w:lang w:val="en-US"/>
        </w:rPr>
        <w:t>Special considerations of the transfer patients with infectious diseases in a HEMS / HICAMS environment.</w:t>
      </w:r>
    </w:p>
    <w:p w14:paraId="38A98E28" w14:textId="77777777" w:rsidR="00AC544E" w:rsidRPr="00B90618" w:rsidRDefault="00AC544E" w:rsidP="008319E5">
      <w:pPr>
        <w:pStyle w:val="ListParagraph"/>
        <w:numPr>
          <w:ilvl w:val="0"/>
          <w:numId w:val="15"/>
        </w:numPr>
        <w:spacing w:after="0"/>
        <w:ind w:left="1276" w:hanging="425"/>
        <w:rPr>
          <w:rFonts w:ascii="Arial" w:hAnsi="Arial" w:cs="Arial"/>
          <w:bCs/>
          <w:iCs/>
          <w:lang w:val="en-US"/>
        </w:rPr>
      </w:pPr>
      <w:r w:rsidRPr="00B90618">
        <w:rPr>
          <w:rFonts w:ascii="Arial" w:hAnsi="Arial" w:cs="Arial"/>
          <w:bCs/>
          <w:iCs/>
          <w:lang w:val="en-US"/>
        </w:rPr>
        <w:t>Other special considerations in a HEMS / HICAMS environment.</w:t>
      </w:r>
    </w:p>
    <w:p w14:paraId="48634951" w14:textId="77777777" w:rsidR="00A665CB" w:rsidRPr="00B90618" w:rsidRDefault="00A665CB" w:rsidP="008319E5">
      <w:pPr>
        <w:pStyle w:val="ListParagraph"/>
        <w:spacing w:before="100" w:beforeAutospacing="1" w:after="0" w:afterAutospacing="1" w:line="240" w:lineRule="auto"/>
        <w:ind w:left="1276" w:hanging="425"/>
        <w:jc w:val="both"/>
        <w:rPr>
          <w:rFonts w:ascii="Arial" w:hAnsi="Arial" w:cs="Arial"/>
          <w:bCs/>
          <w:iCs/>
          <w:u w:val="single"/>
          <w:lang w:val="en-US"/>
        </w:rPr>
      </w:pPr>
    </w:p>
    <w:p w14:paraId="433EB49E" w14:textId="77777777" w:rsidR="00A665CB" w:rsidRPr="00B90618" w:rsidRDefault="00A665CB" w:rsidP="00A665CB">
      <w:pPr>
        <w:pStyle w:val="ListParagraph"/>
        <w:spacing w:before="100" w:beforeAutospacing="1" w:after="0" w:afterAutospacing="1" w:line="240" w:lineRule="auto"/>
        <w:ind w:left="1440"/>
        <w:jc w:val="both"/>
        <w:rPr>
          <w:rFonts w:ascii="Arial" w:hAnsi="Arial" w:cs="Arial"/>
          <w:bCs/>
          <w:iCs/>
          <w:u w:val="single"/>
          <w:lang w:val="en-US"/>
        </w:rPr>
      </w:pPr>
    </w:p>
    <w:p w14:paraId="584647FD" w14:textId="1429EB08" w:rsidR="00A665CB" w:rsidRPr="00ED5EE7" w:rsidRDefault="00A665CB" w:rsidP="00ED5EE7">
      <w:pPr>
        <w:spacing w:before="100" w:beforeAutospacing="1" w:after="0" w:afterAutospacing="1" w:line="240" w:lineRule="auto"/>
        <w:jc w:val="both"/>
        <w:rPr>
          <w:rFonts w:ascii="Arial" w:hAnsi="Arial" w:cs="Arial"/>
          <w:b/>
          <w:bCs/>
          <w:iCs/>
          <w:u w:val="single"/>
          <w:lang w:val="en-US"/>
        </w:rPr>
      </w:pPr>
      <w:r w:rsidRPr="00ED5EE7">
        <w:rPr>
          <w:rFonts w:ascii="Arial" w:hAnsi="Arial" w:cs="Arial"/>
          <w:b/>
          <w:bCs/>
          <w:iCs/>
          <w:lang w:val="en-US"/>
        </w:rPr>
        <w:t xml:space="preserve">B. </w:t>
      </w:r>
      <w:r w:rsidR="008319E5" w:rsidRPr="00ED5EE7">
        <w:rPr>
          <w:rFonts w:ascii="Arial" w:hAnsi="Arial" w:cs="Arial"/>
          <w:b/>
          <w:bCs/>
          <w:iCs/>
          <w:lang w:val="en-US"/>
        </w:rPr>
        <w:t xml:space="preserve">   </w:t>
      </w:r>
      <w:r w:rsidRPr="00ED5EE7">
        <w:rPr>
          <w:rFonts w:ascii="Arial" w:hAnsi="Arial" w:cs="Arial"/>
          <w:b/>
          <w:bCs/>
          <w:iCs/>
          <w:u w:val="single"/>
          <w:lang w:val="en-US"/>
        </w:rPr>
        <w:t>The training center should offer</w:t>
      </w:r>
      <w:r w:rsidR="00B405AD" w:rsidRPr="00ED5EE7">
        <w:rPr>
          <w:rFonts w:ascii="Arial" w:hAnsi="Arial" w:cs="Arial"/>
          <w:b/>
          <w:bCs/>
          <w:iCs/>
          <w:u w:val="single"/>
          <w:lang w:val="en-US"/>
        </w:rPr>
        <w:t xml:space="preserve"> / requirements</w:t>
      </w:r>
      <w:r w:rsidRPr="00ED5EE7">
        <w:rPr>
          <w:rFonts w:ascii="Arial" w:hAnsi="Arial" w:cs="Arial"/>
          <w:b/>
          <w:bCs/>
          <w:iCs/>
          <w:u w:val="single"/>
          <w:lang w:val="en-US"/>
        </w:rPr>
        <w:t>:</w:t>
      </w:r>
    </w:p>
    <w:p w14:paraId="04EA2978" w14:textId="77777777" w:rsidR="00A665CB" w:rsidRPr="00B90618" w:rsidRDefault="00A665CB" w:rsidP="00A665CB">
      <w:pPr>
        <w:pStyle w:val="ListParagraph"/>
        <w:spacing w:before="100" w:beforeAutospacing="1" w:after="0" w:afterAutospacing="1" w:line="240" w:lineRule="auto"/>
        <w:ind w:left="1440" w:hanging="447"/>
        <w:jc w:val="both"/>
        <w:rPr>
          <w:rFonts w:ascii="Arial" w:hAnsi="Arial" w:cs="Arial"/>
          <w:bCs/>
          <w:iCs/>
          <w:u w:val="single"/>
          <w:lang w:val="en-US"/>
        </w:rPr>
      </w:pPr>
    </w:p>
    <w:p w14:paraId="04EC58D1" w14:textId="1C964FB4" w:rsidR="00AC544E" w:rsidRPr="00B90618" w:rsidRDefault="00A665CB" w:rsidP="008319E5">
      <w:pPr>
        <w:pStyle w:val="ListParagraph"/>
        <w:spacing w:before="100" w:beforeAutospacing="1" w:after="0" w:afterAutospacing="1"/>
        <w:ind w:left="1530" w:hanging="679"/>
        <w:jc w:val="both"/>
        <w:rPr>
          <w:rFonts w:ascii="Arial" w:hAnsi="Arial" w:cs="Arial"/>
          <w:bCs/>
          <w:iCs/>
          <w:lang w:val="en-US"/>
        </w:rPr>
      </w:pPr>
      <w:r w:rsidRPr="00B90618">
        <w:rPr>
          <w:rFonts w:ascii="Arial" w:hAnsi="Arial" w:cs="Arial"/>
          <w:bCs/>
          <w:iCs/>
          <w:lang w:val="en-US"/>
        </w:rPr>
        <w:t>•</w:t>
      </w:r>
      <w:r w:rsidR="000033E1" w:rsidRPr="00B90618">
        <w:rPr>
          <w:rFonts w:ascii="Arial" w:hAnsi="Arial" w:cs="Arial"/>
          <w:bCs/>
          <w:iCs/>
          <w:lang w:val="en-US"/>
        </w:rPr>
        <w:t xml:space="preserve">    </w:t>
      </w:r>
      <w:r w:rsidRPr="00B90618">
        <w:rPr>
          <w:rFonts w:ascii="Arial" w:hAnsi="Arial" w:cs="Arial"/>
          <w:bCs/>
          <w:iCs/>
          <w:lang w:val="en-US"/>
        </w:rPr>
        <w:t xml:space="preserve"> </w:t>
      </w:r>
      <w:r w:rsidR="00AC544E" w:rsidRPr="00B90618">
        <w:rPr>
          <w:rFonts w:ascii="Arial" w:hAnsi="Arial" w:cs="Arial"/>
          <w:bCs/>
          <w:iCs/>
          <w:lang w:val="en-US"/>
        </w:rPr>
        <w:t xml:space="preserve">Necessary equipment for the training. </w:t>
      </w:r>
    </w:p>
    <w:p w14:paraId="7A17F89A" w14:textId="2DD6981D" w:rsidR="00AC544E" w:rsidRPr="00B90618" w:rsidRDefault="00AC544E" w:rsidP="008319E5">
      <w:pPr>
        <w:pStyle w:val="ListParagraph"/>
        <w:spacing w:before="100" w:beforeAutospacing="1" w:after="0" w:afterAutospacing="1"/>
        <w:ind w:left="1530" w:hanging="679"/>
        <w:jc w:val="both"/>
        <w:rPr>
          <w:rFonts w:ascii="Arial" w:hAnsi="Arial" w:cs="Arial"/>
          <w:bCs/>
          <w:iCs/>
          <w:lang w:val="en-US"/>
        </w:rPr>
      </w:pPr>
      <w:r w:rsidRPr="00B90618">
        <w:rPr>
          <w:rFonts w:ascii="Arial" w:hAnsi="Arial" w:cs="Arial"/>
          <w:bCs/>
          <w:iCs/>
          <w:lang w:val="en-US"/>
        </w:rPr>
        <w:t>•     Facility/Training Center with flight simulators.</w:t>
      </w:r>
    </w:p>
    <w:p w14:paraId="04A9325F" w14:textId="1B91FBAD" w:rsidR="00AC544E" w:rsidRPr="00B90618" w:rsidRDefault="00AC544E" w:rsidP="008319E5">
      <w:pPr>
        <w:pStyle w:val="ListParagraph"/>
        <w:tabs>
          <w:tab w:val="left" w:pos="1418"/>
        </w:tabs>
        <w:spacing w:before="100" w:beforeAutospacing="1" w:after="0" w:afterAutospacing="1"/>
        <w:ind w:left="1276" w:hanging="425"/>
        <w:jc w:val="both"/>
        <w:rPr>
          <w:rFonts w:ascii="Arial" w:hAnsi="Arial" w:cs="Arial"/>
          <w:bCs/>
          <w:iCs/>
          <w:lang w:val="en-US"/>
        </w:rPr>
      </w:pPr>
      <w:r w:rsidRPr="00B90618">
        <w:rPr>
          <w:rFonts w:ascii="Arial" w:hAnsi="Arial" w:cs="Arial"/>
          <w:bCs/>
          <w:iCs/>
          <w:lang w:val="en-US"/>
        </w:rPr>
        <w:t>•    Special training equipment and simulation equipment in the provision of in-flight health care in a HEMS/HICAMS environment.</w:t>
      </w:r>
    </w:p>
    <w:p w14:paraId="69FE14E4" w14:textId="07DC60A3" w:rsidR="00AC544E" w:rsidRPr="00B90618" w:rsidRDefault="00AC544E" w:rsidP="008319E5">
      <w:pPr>
        <w:pStyle w:val="ListParagraph"/>
        <w:spacing w:before="100" w:beforeAutospacing="1" w:after="0" w:afterAutospacing="1"/>
        <w:ind w:left="1276" w:hanging="425"/>
        <w:jc w:val="both"/>
        <w:rPr>
          <w:rFonts w:ascii="Arial" w:hAnsi="Arial" w:cs="Arial"/>
          <w:bCs/>
          <w:iCs/>
          <w:lang w:val="en-US"/>
        </w:rPr>
      </w:pPr>
      <w:r w:rsidRPr="00B90618">
        <w:rPr>
          <w:rFonts w:ascii="Arial" w:hAnsi="Arial" w:cs="Arial"/>
          <w:bCs/>
          <w:iCs/>
          <w:lang w:val="en-US"/>
        </w:rPr>
        <w:t>•     Trainers must be health professionals</w:t>
      </w:r>
      <w:r w:rsidR="003376EA">
        <w:rPr>
          <w:rFonts w:ascii="Arial" w:hAnsi="Arial" w:cs="Arial"/>
          <w:bCs/>
          <w:iCs/>
          <w:lang w:val="en-US"/>
        </w:rPr>
        <w:t>,</w:t>
      </w:r>
      <w:r w:rsidRPr="00B90618">
        <w:rPr>
          <w:rFonts w:ascii="Arial" w:hAnsi="Arial" w:cs="Arial"/>
          <w:bCs/>
          <w:iCs/>
          <w:lang w:val="en-US"/>
        </w:rPr>
        <w:t xml:space="preserve"> </w:t>
      </w:r>
      <w:r w:rsidR="003376EA">
        <w:rPr>
          <w:rFonts w:ascii="Arial" w:hAnsi="Arial" w:cs="Arial"/>
          <w:bCs/>
          <w:iCs/>
          <w:lang w:val="en-US"/>
        </w:rPr>
        <w:t>d</w:t>
      </w:r>
      <w:r w:rsidRPr="00B90618">
        <w:rPr>
          <w:rFonts w:ascii="Arial" w:hAnsi="Arial" w:cs="Arial"/>
          <w:bCs/>
          <w:iCs/>
          <w:lang w:val="en-US"/>
        </w:rPr>
        <w:t>octors, nurses and paramedics with experience in responding with aerial means as well as training experience in aerial rescue within local and international level.</w:t>
      </w:r>
    </w:p>
    <w:p w14:paraId="31959CF4" w14:textId="453CBFDF" w:rsidR="00AC544E" w:rsidRPr="003376EA" w:rsidRDefault="00AC544E" w:rsidP="003376EA">
      <w:pPr>
        <w:pStyle w:val="ListParagraph"/>
        <w:spacing w:before="100" w:beforeAutospacing="1" w:after="0" w:afterAutospacing="1"/>
        <w:ind w:left="1530" w:hanging="679"/>
        <w:jc w:val="both"/>
        <w:rPr>
          <w:lang w:val="en-US"/>
        </w:rPr>
      </w:pPr>
      <w:r w:rsidRPr="00B90618">
        <w:rPr>
          <w:rFonts w:ascii="Arial" w:hAnsi="Arial" w:cs="Arial"/>
          <w:bCs/>
          <w:iCs/>
          <w:lang w:val="en-US"/>
        </w:rPr>
        <w:t xml:space="preserve">•     Educational material of the training in English </w:t>
      </w:r>
      <w:r w:rsidR="003D27EA">
        <w:rPr>
          <w:rFonts w:ascii="Arial" w:hAnsi="Arial" w:cs="Arial"/>
          <w:bCs/>
          <w:iCs/>
          <w:lang w:val="en-US"/>
        </w:rPr>
        <w:t>(</w:t>
      </w:r>
      <w:r w:rsidR="006E40AA">
        <w:rPr>
          <w:rFonts w:ascii="Arial" w:hAnsi="Arial" w:cs="Arial"/>
          <w:bCs/>
          <w:iCs/>
          <w:lang w:val="en-US"/>
        </w:rPr>
        <w:t xml:space="preserve">in </w:t>
      </w:r>
      <w:r w:rsidR="003D27EA">
        <w:rPr>
          <w:rFonts w:ascii="Arial" w:hAnsi="Arial" w:cs="Arial"/>
          <w:bCs/>
          <w:iCs/>
          <w:lang w:val="en-US"/>
        </w:rPr>
        <w:t>printed and digita</w:t>
      </w:r>
      <w:r w:rsidR="00504678">
        <w:rPr>
          <w:rFonts w:ascii="Arial" w:hAnsi="Arial" w:cs="Arial"/>
          <w:bCs/>
          <w:iCs/>
          <w:lang w:val="en-US"/>
        </w:rPr>
        <w:t>l</w:t>
      </w:r>
      <w:r w:rsidR="006E40AA">
        <w:rPr>
          <w:rFonts w:ascii="Arial" w:hAnsi="Arial" w:cs="Arial"/>
          <w:bCs/>
          <w:iCs/>
          <w:lang w:val="en-US"/>
        </w:rPr>
        <w:t xml:space="preserve"> form</w:t>
      </w:r>
      <w:r w:rsidR="003D27EA">
        <w:rPr>
          <w:rFonts w:ascii="Arial" w:hAnsi="Arial" w:cs="Arial"/>
          <w:bCs/>
          <w:iCs/>
          <w:lang w:val="en-US"/>
        </w:rPr>
        <w:t>)</w:t>
      </w:r>
    </w:p>
    <w:p w14:paraId="48500EF7" w14:textId="56DBCC94" w:rsidR="00120DE6" w:rsidRPr="00B90618" w:rsidRDefault="00AC544E" w:rsidP="008319E5">
      <w:pPr>
        <w:pStyle w:val="ListParagraph"/>
        <w:spacing w:before="100" w:beforeAutospacing="1" w:after="0" w:afterAutospacing="1"/>
        <w:ind w:left="1530" w:hanging="679"/>
        <w:jc w:val="both"/>
        <w:rPr>
          <w:rFonts w:ascii="Arial" w:hAnsi="Arial" w:cs="Arial"/>
          <w:bCs/>
          <w:iCs/>
          <w:lang w:val="en-US"/>
        </w:rPr>
      </w:pPr>
      <w:r w:rsidRPr="00B90618">
        <w:rPr>
          <w:rFonts w:ascii="Arial" w:hAnsi="Arial" w:cs="Arial"/>
          <w:bCs/>
          <w:iCs/>
          <w:lang w:val="en-US"/>
        </w:rPr>
        <w:t>•    Certification</w:t>
      </w:r>
      <w:r w:rsidR="006E40AA">
        <w:rPr>
          <w:rFonts w:ascii="Arial" w:hAnsi="Arial" w:cs="Arial"/>
          <w:bCs/>
          <w:iCs/>
          <w:lang w:val="en-US"/>
        </w:rPr>
        <w:t>/</w:t>
      </w:r>
      <w:r w:rsidRPr="00B90618">
        <w:rPr>
          <w:rFonts w:ascii="Arial" w:hAnsi="Arial" w:cs="Arial"/>
          <w:bCs/>
          <w:iCs/>
          <w:lang w:val="en-US"/>
        </w:rPr>
        <w:t>Diploma from the</w:t>
      </w:r>
      <w:r w:rsidR="003376EA">
        <w:rPr>
          <w:rFonts w:ascii="Arial" w:hAnsi="Arial" w:cs="Arial"/>
          <w:bCs/>
          <w:iCs/>
          <w:lang w:val="en-US"/>
        </w:rPr>
        <w:t xml:space="preserve"> training center</w:t>
      </w:r>
      <w:r w:rsidRPr="00B90618">
        <w:rPr>
          <w:rFonts w:ascii="Arial" w:hAnsi="Arial" w:cs="Arial"/>
          <w:bCs/>
          <w:iCs/>
          <w:lang w:val="en-US"/>
        </w:rPr>
        <w:t>.</w:t>
      </w:r>
    </w:p>
    <w:p w14:paraId="56AD66D9" w14:textId="77777777" w:rsidR="009E2DFA" w:rsidRPr="00B90618" w:rsidRDefault="009E2DFA" w:rsidP="00AC544E">
      <w:pPr>
        <w:pStyle w:val="ListParagraph"/>
        <w:spacing w:before="100" w:beforeAutospacing="1" w:after="0" w:afterAutospacing="1"/>
        <w:ind w:left="1530" w:hanging="396"/>
        <w:jc w:val="both"/>
        <w:rPr>
          <w:rFonts w:ascii="Arial" w:hAnsi="Arial" w:cs="Arial"/>
          <w:bCs/>
          <w:iCs/>
          <w:lang w:val="en-US"/>
        </w:rPr>
      </w:pPr>
    </w:p>
    <w:p w14:paraId="3C6DAF8A" w14:textId="4A59EB86" w:rsidR="00A665CB" w:rsidRPr="00B90618" w:rsidRDefault="008319E5" w:rsidP="00ED5EE7">
      <w:pPr>
        <w:spacing w:before="100" w:beforeAutospacing="1" w:after="0" w:afterAutospacing="1" w:line="240" w:lineRule="auto"/>
        <w:jc w:val="both"/>
        <w:rPr>
          <w:rFonts w:ascii="Arial" w:hAnsi="Arial" w:cs="Arial"/>
          <w:b/>
          <w:bCs/>
          <w:iCs/>
          <w:u w:val="single"/>
          <w:lang w:val="en-US"/>
        </w:rPr>
      </w:pPr>
      <w:proofErr w:type="gramStart"/>
      <w:r w:rsidRPr="00B90618">
        <w:rPr>
          <w:rFonts w:ascii="Arial" w:hAnsi="Arial" w:cs="Arial"/>
          <w:b/>
          <w:bCs/>
          <w:iCs/>
          <w:lang w:val="en-US"/>
        </w:rPr>
        <w:t xml:space="preserve">C </w:t>
      </w:r>
      <w:r w:rsidRPr="00B90618">
        <w:rPr>
          <w:rFonts w:ascii="Arial" w:hAnsi="Arial" w:cs="Arial"/>
          <w:bCs/>
          <w:iCs/>
          <w:lang w:val="en-US"/>
        </w:rPr>
        <w:t>.</w:t>
      </w:r>
      <w:proofErr w:type="gramEnd"/>
      <w:r w:rsidRPr="00B90618">
        <w:rPr>
          <w:rFonts w:ascii="Arial" w:hAnsi="Arial" w:cs="Arial"/>
          <w:bCs/>
          <w:iCs/>
          <w:lang w:val="en-US"/>
        </w:rPr>
        <w:t xml:space="preserve">  </w:t>
      </w:r>
      <w:r w:rsidR="000033E1" w:rsidRPr="00B90618">
        <w:rPr>
          <w:rFonts w:ascii="Arial" w:hAnsi="Arial" w:cs="Arial"/>
          <w:b/>
          <w:bCs/>
          <w:iCs/>
          <w:u w:val="single"/>
          <w:lang w:val="en-US"/>
        </w:rPr>
        <w:t>Participa</w:t>
      </w:r>
      <w:r w:rsidR="003D27EA">
        <w:rPr>
          <w:rFonts w:ascii="Arial" w:hAnsi="Arial" w:cs="Arial"/>
          <w:b/>
          <w:bCs/>
          <w:iCs/>
          <w:u w:val="single"/>
          <w:lang w:val="en-US"/>
        </w:rPr>
        <w:t>nts</w:t>
      </w:r>
      <w:r w:rsidR="005C640B" w:rsidRPr="00B90618">
        <w:rPr>
          <w:rFonts w:ascii="Arial" w:hAnsi="Arial" w:cs="Arial"/>
          <w:b/>
          <w:bCs/>
          <w:iCs/>
          <w:u w:val="single"/>
          <w:lang w:val="en-US"/>
        </w:rPr>
        <w:t xml:space="preserve"> from SHSO</w:t>
      </w:r>
    </w:p>
    <w:p w14:paraId="6513FC9E" w14:textId="1E7FAE1C" w:rsidR="009E2DFA" w:rsidRPr="00B90618" w:rsidRDefault="000033E1" w:rsidP="003D27EA">
      <w:pPr>
        <w:spacing w:before="100" w:beforeAutospacing="1" w:after="0" w:afterAutospacing="1" w:line="240" w:lineRule="auto"/>
        <w:ind w:left="426"/>
        <w:jc w:val="both"/>
        <w:rPr>
          <w:rFonts w:ascii="Arial" w:hAnsi="Arial" w:cs="Arial"/>
          <w:bCs/>
          <w:iCs/>
          <w:lang w:val="en-US"/>
        </w:rPr>
      </w:pPr>
      <w:r w:rsidRPr="00B90618">
        <w:rPr>
          <w:rFonts w:ascii="Arial" w:hAnsi="Arial" w:cs="Arial"/>
          <w:bCs/>
          <w:iCs/>
          <w:lang w:val="en-US"/>
        </w:rPr>
        <w:t xml:space="preserve">26 ambulance crew nurses of the MEDEVAC Special Teams (E-D) who will be divided into two </w:t>
      </w:r>
      <w:r w:rsidR="003D27EA">
        <w:rPr>
          <w:rFonts w:ascii="Arial" w:hAnsi="Arial" w:cs="Arial"/>
          <w:bCs/>
          <w:iCs/>
          <w:lang w:val="en-US"/>
        </w:rPr>
        <w:t>Groups (A &amp; B)</w:t>
      </w:r>
      <w:r w:rsidRPr="00B90618">
        <w:rPr>
          <w:rFonts w:ascii="Arial" w:hAnsi="Arial" w:cs="Arial"/>
          <w:bCs/>
          <w:iCs/>
          <w:lang w:val="en-US"/>
        </w:rPr>
        <w:t xml:space="preserve"> of 13</w:t>
      </w:r>
      <w:r w:rsidR="003D27EA">
        <w:rPr>
          <w:rFonts w:ascii="Arial" w:hAnsi="Arial" w:cs="Arial"/>
          <w:bCs/>
          <w:iCs/>
          <w:lang w:val="en-US"/>
        </w:rPr>
        <w:t xml:space="preserve"> persons</w:t>
      </w:r>
      <w:r w:rsidR="009E6B4F" w:rsidRPr="00B90618">
        <w:rPr>
          <w:rFonts w:ascii="Arial" w:hAnsi="Arial" w:cs="Arial"/>
          <w:bCs/>
          <w:iCs/>
          <w:lang w:val="en-US"/>
        </w:rPr>
        <w:t>.</w:t>
      </w:r>
    </w:p>
    <w:p w14:paraId="6D52FB30" w14:textId="6E886076" w:rsidR="000033E1" w:rsidRPr="00B90618" w:rsidRDefault="008319E5" w:rsidP="00ED5EE7">
      <w:pPr>
        <w:spacing w:before="100" w:beforeAutospacing="1" w:after="0" w:afterAutospacing="1" w:line="240" w:lineRule="auto"/>
        <w:jc w:val="both"/>
        <w:rPr>
          <w:rFonts w:ascii="Arial" w:hAnsi="Arial" w:cs="Arial"/>
          <w:b/>
          <w:bCs/>
          <w:iCs/>
          <w:u w:val="single"/>
          <w:lang w:val="en-US"/>
        </w:rPr>
      </w:pPr>
      <w:r w:rsidRPr="00B90618">
        <w:rPr>
          <w:rFonts w:ascii="Arial" w:hAnsi="Arial" w:cs="Arial"/>
          <w:b/>
          <w:bCs/>
          <w:iCs/>
          <w:lang w:val="en-US"/>
        </w:rPr>
        <w:t>D.</w:t>
      </w:r>
      <w:r w:rsidR="00504678">
        <w:rPr>
          <w:rFonts w:ascii="Arial" w:hAnsi="Arial" w:cs="Arial"/>
          <w:b/>
          <w:bCs/>
          <w:iCs/>
          <w:lang w:val="en-US"/>
        </w:rPr>
        <w:t xml:space="preserve"> </w:t>
      </w:r>
      <w:r w:rsidR="00504678">
        <w:rPr>
          <w:rFonts w:ascii="Arial" w:hAnsi="Arial" w:cs="Arial"/>
          <w:b/>
          <w:bCs/>
          <w:iCs/>
          <w:u w:val="single"/>
          <w:lang w:val="en-US"/>
        </w:rPr>
        <w:t>Interested Economic Operators</w:t>
      </w:r>
      <w:r w:rsidR="000033E1" w:rsidRPr="00B90618">
        <w:rPr>
          <w:rFonts w:ascii="Arial" w:hAnsi="Arial" w:cs="Arial"/>
          <w:b/>
          <w:bCs/>
          <w:iCs/>
          <w:u w:val="single"/>
          <w:lang w:val="en-US"/>
        </w:rPr>
        <w:t xml:space="preserve"> must meet the following basic requirements:</w:t>
      </w:r>
    </w:p>
    <w:p w14:paraId="537070D4" w14:textId="438688D0" w:rsidR="00AC544E" w:rsidRPr="00B90618" w:rsidRDefault="00AC544E" w:rsidP="00AC544E">
      <w:pPr>
        <w:numPr>
          <w:ilvl w:val="0"/>
          <w:numId w:val="16"/>
        </w:numPr>
        <w:spacing w:before="100" w:beforeAutospacing="1" w:after="0" w:afterAutospacing="1" w:line="240" w:lineRule="auto"/>
        <w:jc w:val="both"/>
        <w:rPr>
          <w:rFonts w:ascii="Arial" w:hAnsi="Arial" w:cs="Arial"/>
          <w:b/>
          <w:bCs/>
          <w:iCs/>
          <w:u w:val="single"/>
          <w:lang w:val="en-US"/>
        </w:rPr>
      </w:pPr>
      <w:r w:rsidRPr="00B90618">
        <w:rPr>
          <w:rFonts w:ascii="Arial" w:hAnsi="Arial" w:cs="Arial"/>
          <w:bCs/>
          <w:iCs/>
          <w:lang w:val="en-US"/>
        </w:rPr>
        <w:t>Provide a facility/ Training Centre with Flight Training Simulators</w:t>
      </w:r>
      <w:r w:rsidRPr="00B90618">
        <w:rPr>
          <w:rFonts w:ascii="Arial" w:hAnsi="Arial" w:cs="Arial"/>
          <w:b/>
          <w:bCs/>
          <w:iCs/>
          <w:lang w:val="en-US"/>
        </w:rPr>
        <w:t>.</w:t>
      </w:r>
    </w:p>
    <w:p w14:paraId="32755AB6" w14:textId="5BAB3E12" w:rsidR="00AC544E" w:rsidRPr="00B90618" w:rsidRDefault="00AC544E" w:rsidP="00AC544E">
      <w:pPr>
        <w:numPr>
          <w:ilvl w:val="0"/>
          <w:numId w:val="16"/>
        </w:numPr>
        <w:spacing w:before="100" w:beforeAutospacing="1" w:after="0" w:afterAutospacing="1" w:line="240" w:lineRule="auto"/>
        <w:jc w:val="both"/>
        <w:rPr>
          <w:rFonts w:ascii="Arial" w:hAnsi="Arial" w:cs="Arial"/>
          <w:bCs/>
          <w:iCs/>
          <w:lang w:val="en-US"/>
        </w:rPr>
      </w:pPr>
      <w:r w:rsidRPr="00B90618">
        <w:rPr>
          <w:rFonts w:ascii="Arial" w:hAnsi="Arial" w:cs="Arial"/>
          <w:bCs/>
          <w:iCs/>
          <w:lang w:val="en-US"/>
        </w:rPr>
        <w:t>Have special training equipment and simulation equipment in the provision of in-flight health care in HEMS/HICAMS environment.</w:t>
      </w:r>
    </w:p>
    <w:p w14:paraId="52DDCDBB" w14:textId="63554B99" w:rsidR="00AC544E" w:rsidRPr="00B90618" w:rsidRDefault="00AC544E" w:rsidP="00AC544E">
      <w:pPr>
        <w:numPr>
          <w:ilvl w:val="0"/>
          <w:numId w:val="16"/>
        </w:numPr>
        <w:spacing w:before="100" w:beforeAutospacing="1" w:after="0" w:afterAutospacing="1" w:line="240" w:lineRule="auto"/>
        <w:jc w:val="both"/>
        <w:rPr>
          <w:rFonts w:ascii="Arial" w:hAnsi="Arial" w:cs="Arial"/>
          <w:bCs/>
          <w:iCs/>
          <w:lang w:val="en-US"/>
        </w:rPr>
      </w:pPr>
      <w:r w:rsidRPr="00B90618">
        <w:rPr>
          <w:rFonts w:ascii="Arial" w:hAnsi="Arial" w:cs="Arial"/>
          <w:bCs/>
          <w:iCs/>
          <w:lang w:val="en-US"/>
        </w:rPr>
        <w:t>Provide Instructors with HEMS experience, doctors, nurses and paramedics training experience.</w:t>
      </w:r>
    </w:p>
    <w:p w14:paraId="4D6E77AC" w14:textId="1BBDB04E" w:rsidR="00AC544E" w:rsidRPr="00B90618" w:rsidRDefault="00AC544E" w:rsidP="00AC544E">
      <w:pPr>
        <w:numPr>
          <w:ilvl w:val="0"/>
          <w:numId w:val="16"/>
        </w:numPr>
        <w:spacing w:before="100" w:beforeAutospacing="1" w:after="0" w:afterAutospacing="1" w:line="240" w:lineRule="auto"/>
        <w:jc w:val="both"/>
        <w:rPr>
          <w:rFonts w:ascii="Arial" w:hAnsi="Arial" w:cs="Arial"/>
          <w:bCs/>
          <w:iCs/>
          <w:lang w:val="en-US"/>
        </w:rPr>
      </w:pPr>
      <w:r w:rsidRPr="00B90618">
        <w:rPr>
          <w:rFonts w:ascii="Arial" w:hAnsi="Arial" w:cs="Arial"/>
          <w:bCs/>
          <w:iCs/>
          <w:lang w:val="en-US"/>
        </w:rPr>
        <w:t>Provide of a certificate</w:t>
      </w:r>
      <w:r w:rsidR="00770AAC" w:rsidRPr="00ED5EE7">
        <w:rPr>
          <w:rFonts w:ascii="Arial" w:hAnsi="Arial" w:cs="Arial"/>
          <w:bCs/>
          <w:iCs/>
          <w:lang w:val="en-US"/>
        </w:rPr>
        <w:t xml:space="preserve"> </w:t>
      </w:r>
      <w:r w:rsidR="00770AAC">
        <w:rPr>
          <w:rFonts w:ascii="Arial" w:hAnsi="Arial" w:cs="Arial"/>
          <w:bCs/>
          <w:iCs/>
          <w:lang w:val="en-US"/>
        </w:rPr>
        <w:t>of participation</w:t>
      </w:r>
    </w:p>
    <w:p w14:paraId="21F1D016" w14:textId="572161F9" w:rsidR="00AC544E" w:rsidRPr="00B90618" w:rsidRDefault="00AC544E" w:rsidP="00AC544E">
      <w:pPr>
        <w:numPr>
          <w:ilvl w:val="0"/>
          <w:numId w:val="16"/>
        </w:numPr>
        <w:spacing w:before="100" w:beforeAutospacing="1" w:after="0" w:afterAutospacing="1" w:line="240" w:lineRule="auto"/>
        <w:jc w:val="both"/>
        <w:rPr>
          <w:rFonts w:ascii="Arial" w:hAnsi="Arial" w:cs="Arial"/>
          <w:bCs/>
          <w:iCs/>
          <w:lang w:val="en-US"/>
        </w:rPr>
      </w:pPr>
      <w:r w:rsidRPr="00B90618">
        <w:rPr>
          <w:rFonts w:ascii="Arial" w:hAnsi="Arial" w:cs="Arial"/>
          <w:bCs/>
          <w:iCs/>
          <w:lang w:val="en-US"/>
        </w:rPr>
        <w:t>The language of the program</w:t>
      </w:r>
      <w:r w:rsidR="00504678">
        <w:rPr>
          <w:rFonts w:ascii="Arial" w:hAnsi="Arial" w:cs="Arial"/>
          <w:bCs/>
          <w:iCs/>
          <w:lang w:val="en-US"/>
        </w:rPr>
        <w:t>:</w:t>
      </w:r>
      <w:r w:rsidRPr="00B90618">
        <w:rPr>
          <w:rFonts w:ascii="Arial" w:hAnsi="Arial" w:cs="Arial"/>
          <w:bCs/>
          <w:iCs/>
          <w:lang w:val="en-US"/>
        </w:rPr>
        <w:t xml:space="preserve"> English.</w:t>
      </w:r>
    </w:p>
    <w:p w14:paraId="23CD7CF3" w14:textId="6647E374" w:rsidR="00DD7822" w:rsidRPr="00B90618" w:rsidRDefault="00DD7822" w:rsidP="00DD7822">
      <w:pPr>
        <w:spacing w:before="100" w:beforeAutospacing="1" w:after="0" w:afterAutospacing="1" w:line="240" w:lineRule="auto"/>
        <w:jc w:val="both"/>
        <w:rPr>
          <w:rFonts w:ascii="Arial" w:hAnsi="Arial" w:cs="Arial"/>
          <w:bCs/>
          <w:iCs/>
          <w:lang w:val="en-US"/>
        </w:rPr>
      </w:pPr>
      <w:r w:rsidRPr="00B90618">
        <w:rPr>
          <w:rFonts w:ascii="Arial" w:hAnsi="Arial" w:cs="Arial"/>
          <w:bCs/>
          <w:iCs/>
          <w:lang w:val="en-US"/>
        </w:rPr>
        <w:t>The contracting authority reserves the right to request certificates and attestations for the conditions it sets in the basic terms of the documents.</w:t>
      </w:r>
    </w:p>
    <w:p w14:paraId="1CE75D8A" w14:textId="5DC554B5" w:rsidR="00120DE6" w:rsidRPr="00B90618" w:rsidRDefault="00120DE6" w:rsidP="00120DE6">
      <w:pPr>
        <w:spacing w:before="100" w:beforeAutospacing="1" w:after="0" w:afterAutospacing="1" w:line="240" w:lineRule="auto"/>
        <w:jc w:val="both"/>
        <w:rPr>
          <w:rFonts w:ascii="Arial" w:hAnsi="Arial" w:cs="Arial"/>
          <w:bCs/>
          <w:iCs/>
          <w:lang w:val="en-US"/>
        </w:rPr>
      </w:pPr>
      <w:r w:rsidRPr="00B90618">
        <w:rPr>
          <w:rFonts w:ascii="Arial" w:hAnsi="Arial" w:cs="Arial"/>
          <w:bCs/>
          <w:iCs/>
          <w:lang w:val="en-US"/>
        </w:rPr>
        <w:lastRenderedPageBreak/>
        <w:t xml:space="preserve">The applications that will be submitted will be archived and checked by </w:t>
      </w:r>
      <w:r w:rsidR="00DD7822" w:rsidRPr="00B90618">
        <w:rPr>
          <w:rFonts w:ascii="Arial" w:hAnsi="Arial" w:cs="Arial"/>
          <w:bCs/>
          <w:iCs/>
          <w:lang w:val="en-US"/>
        </w:rPr>
        <w:t xml:space="preserve">the Head of Ambulance Service </w:t>
      </w:r>
      <w:r w:rsidR="00770AAC">
        <w:rPr>
          <w:rFonts w:ascii="Arial" w:hAnsi="Arial" w:cs="Arial"/>
          <w:bCs/>
          <w:iCs/>
          <w:lang w:val="en-US"/>
        </w:rPr>
        <w:t>Mrs</w:t>
      </w:r>
      <w:r w:rsidRPr="00B90618">
        <w:rPr>
          <w:rFonts w:ascii="Arial" w:hAnsi="Arial" w:cs="Arial"/>
          <w:bCs/>
          <w:iCs/>
          <w:lang w:val="en-US"/>
        </w:rPr>
        <w:t>. Riana Constantinou,</w:t>
      </w:r>
      <w:r w:rsidR="00D775DD" w:rsidRPr="00B90618">
        <w:rPr>
          <w:rFonts w:ascii="Arial" w:hAnsi="Arial" w:cs="Arial"/>
          <w:lang w:val="en-US"/>
        </w:rPr>
        <w:t xml:space="preserve"> </w:t>
      </w:r>
      <w:r w:rsidR="00D775DD" w:rsidRPr="00B90618">
        <w:rPr>
          <w:rFonts w:ascii="Arial" w:hAnsi="Arial" w:cs="Arial"/>
          <w:bCs/>
          <w:iCs/>
          <w:lang w:val="en-US"/>
        </w:rPr>
        <w:t>and the Ambulance Service operators</w:t>
      </w:r>
      <w:r w:rsidRPr="00B90618">
        <w:rPr>
          <w:rFonts w:ascii="Arial" w:hAnsi="Arial" w:cs="Arial"/>
          <w:bCs/>
          <w:iCs/>
          <w:lang w:val="en-US"/>
        </w:rPr>
        <w:t xml:space="preserve"> </w:t>
      </w:r>
      <w:proofErr w:type="spellStart"/>
      <w:r w:rsidR="00DD7822" w:rsidRPr="00B90618">
        <w:rPr>
          <w:rFonts w:ascii="Arial" w:hAnsi="Arial" w:cs="Arial"/>
          <w:bCs/>
          <w:iCs/>
          <w:lang w:val="en-US"/>
        </w:rPr>
        <w:t>m</w:t>
      </w:r>
      <w:r w:rsidRPr="00B90618">
        <w:rPr>
          <w:rFonts w:ascii="Arial" w:hAnsi="Arial" w:cs="Arial"/>
          <w:bCs/>
          <w:iCs/>
          <w:lang w:val="en-US"/>
        </w:rPr>
        <w:t>r.</w:t>
      </w:r>
      <w:proofErr w:type="spellEnd"/>
      <w:r w:rsidRPr="00B90618">
        <w:rPr>
          <w:rFonts w:ascii="Arial" w:hAnsi="Arial" w:cs="Arial"/>
          <w:bCs/>
          <w:iCs/>
          <w:lang w:val="en-US"/>
        </w:rPr>
        <w:t xml:space="preserve"> Konstantinos Makedonas and</w:t>
      </w:r>
      <w:r w:rsidR="00DD7822" w:rsidRPr="00B90618">
        <w:rPr>
          <w:rFonts w:ascii="Arial" w:hAnsi="Arial" w:cs="Arial"/>
          <w:bCs/>
          <w:iCs/>
          <w:lang w:val="en-US"/>
        </w:rPr>
        <w:t xml:space="preserve"> </w:t>
      </w:r>
      <w:proofErr w:type="spellStart"/>
      <w:r w:rsidR="00DD7822" w:rsidRPr="00B90618">
        <w:rPr>
          <w:rFonts w:ascii="Arial" w:hAnsi="Arial" w:cs="Arial"/>
          <w:bCs/>
          <w:iCs/>
          <w:lang w:val="en-US"/>
        </w:rPr>
        <w:t>m</w:t>
      </w:r>
      <w:r w:rsidRPr="00B90618">
        <w:rPr>
          <w:rFonts w:ascii="Arial" w:hAnsi="Arial" w:cs="Arial"/>
          <w:bCs/>
          <w:iCs/>
          <w:lang w:val="en-US"/>
        </w:rPr>
        <w:t>r.</w:t>
      </w:r>
      <w:proofErr w:type="spellEnd"/>
      <w:r w:rsidRPr="00B90618">
        <w:rPr>
          <w:rFonts w:ascii="Arial" w:hAnsi="Arial" w:cs="Arial"/>
          <w:bCs/>
          <w:iCs/>
          <w:lang w:val="en-US"/>
        </w:rPr>
        <w:t xml:space="preserve"> </w:t>
      </w:r>
      <w:proofErr w:type="spellStart"/>
      <w:r w:rsidRPr="00B90618">
        <w:rPr>
          <w:rFonts w:ascii="Arial" w:hAnsi="Arial" w:cs="Arial"/>
          <w:bCs/>
          <w:iCs/>
          <w:lang w:val="en-US"/>
        </w:rPr>
        <w:t>Theodosi</w:t>
      </w:r>
      <w:proofErr w:type="spellEnd"/>
      <w:r w:rsidRPr="00B90618">
        <w:rPr>
          <w:rFonts w:ascii="Arial" w:hAnsi="Arial" w:cs="Arial"/>
          <w:bCs/>
          <w:iCs/>
          <w:lang w:val="en-US"/>
        </w:rPr>
        <w:t xml:space="preserve"> </w:t>
      </w:r>
      <w:proofErr w:type="spellStart"/>
      <w:r w:rsidRPr="00B90618">
        <w:rPr>
          <w:rFonts w:ascii="Arial" w:hAnsi="Arial" w:cs="Arial"/>
          <w:bCs/>
          <w:iCs/>
          <w:lang w:val="en-US"/>
        </w:rPr>
        <w:t>Theodosiou</w:t>
      </w:r>
      <w:proofErr w:type="spellEnd"/>
      <w:r w:rsidRPr="00B90618">
        <w:rPr>
          <w:rFonts w:ascii="Arial" w:hAnsi="Arial" w:cs="Arial"/>
          <w:bCs/>
          <w:iCs/>
          <w:lang w:val="en-US"/>
        </w:rPr>
        <w:t>.</w:t>
      </w:r>
    </w:p>
    <w:p w14:paraId="32AC9D70" w14:textId="747A96D8" w:rsidR="00907E23" w:rsidRPr="00B90618" w:rsidRDefault="00120DE6" w:rsidP="00120DE6">
      <w:pPr>
        <w:spacing w:before="100" w:beforeAutospacing="1" w:after="0" w:afterAutospacing="1" w:line="240" w:lineRule="auto"/>
        <w:jc w:val="both"/>
        <w:rPr>
          <w:rFonts w:ascii="Arial" w:hAnsi="Arial" w:cs="Arial"/>
          <w:bCs/>
          <w:iCs/>
          <w:lang w:val="en-US"/>
        </w:rPr>
      </w:pPr>
      <w:r w:rsidRPr="00B90618">
        <w:rPr>
          <w:rFonts w:ascii="Arial" w:hAnsi="Arial" w:cs="Arial"/>
          <w:bCs/>
          <w:iCs/>
          <w:lang w:val="en-US"/>
        </w:rPr>
        <w:t xml:space="preserve">In the event of interest from more than one </w:t>
      </w:r>
      <w:r w:rsidR="00770AAC">
        <w:rPr>
          <w:rFonts w:ascii="Arial" w:hAnsi="Arial" w:cs="Arial"/>
          <w:bCs/>
          <w:iCs/>
          <w:lang w:val="en-US"/>
        </w:rPr>
        <w:t>economic operator/tenderer</w:t>
      </w:r>
      <w:r w:rsidRPr="00B90618">
        <w:rPr>
          <w:rFonts w:ascii="Arial" w:hAnsi="Arial" w:cs="Arial"/>
          <w:bCs/>
          <w:iCs/>
          <w:lang w:val="en-US"/>
        </w:rPr>
        <w:t>, the selection will be made on the basis of the Lowest Price, provided that they meet the conditions and requirements of the competition, according to the financial</w:t>
      </w:r>
      <w:r w:rsidR="00D144EB">
        <w:rPr>
          <w:rFonts w:ascii="Arial" w:hAnsi="Arial" w:cs="Arial"/>
          <w:bCs/>
          <w:iCs/>
          <w:lang w:val="en-US"/>
        </w:rPr>
        <w:t xml:space="preserve"> offer analysis</w:t>
      </w:r>
      <w:r w:rsidRPr="00B90618">
        <w:rPr>
          <w:rFonts w:ascii="Arial" w:hAnsi="Arial" w:cs="Arial"/>
          <w:bCs/>
          <w:iCs/>
          <w:lang w:val="en-US"/>
        </w:rPr>
        <w:t xml:space="preserve"> table </w:t>
      </w:r>
      <w:r w:rsidR="00D144EB" w:rsidRPr="00ED5EE7">
        <w:rPr>
          <w:rFonts w:ascii="Arial" w:hAnsi="Arial" w:cs="Arial"/>
          <w:b/>
          <w:iCs/>
          <w:lang w:val="en-US"/>
        </w:rPr>
        <w:t xml:space="preserve">(FORM </w:t>
      </w:r>
      <w:r w:rsidR="00ED5EE7">
        <w:rPr>
          <w:rFonts w:ascii="Arial" w:hAnsi="Arial" w:cs="Arial"/>
          <w:b/>
          <w:iCs/>
          <w:lang w:val="en-US"/>
        </w:rPr>
        <w:t>1</w:t>
      </w:r>
      <w:r w:rsidR="00D144EB" w:rsidRPr="00ED5EE7">
        <w:rPr>
          <w:rFonts w:ascii="Arial" w:hAnsi="Arial" w:cs="Arial"/>
          <w:b/>
          <w:iCs/>
          <w:lang w:val="en-US"/>
        </w:rPr>
        <w:t>)</w:t>
      </w:r>
      <w:r w:rsidR="00280766">
        <w:rPr>
          <w:rFonts w:ascii="Arial" w:hAnsi="Arial" w:cs="Arial"/>
          <w:bCs/>
          <w:iCs/>
          <w:lang w:val="en-US"/>
        </w:rPr>
        <w:t>.</w:t>
      </w:r>
    </w:p>
    <w:p w14:paraId="7A227173" w14:textId="5C40413F" w:rsidR="00120DE6" w:rsidRPr="00D43D0B" w:rsidRDefault="00D43D0B" w:rsidP="00120DE6">
      <w:pPr>
        <w:spacing w:before="100" w:beforeAutospacing="1" w:after="0" w:afterAutospacing="1" w:line="240" w:lineRule="auto"/>
        <w:jc w:val="both"/>
        <w:rPr>
          <w:rFonts w:ascii="Arial" w:hAnsi="Arial" w:cs="Arial"/>
          <w:bCs/>
          <w:iCs/>
          <w:lang w:val="en-US"/>
        </w:rPr>
      </w:pPr>
      <w:r w:rsidRPr="00D43D0B">
        <w:rPr>
          <w:lang w:val="en-US"/>
        </w:rPr>
        <w:t xml:space="preserve"> </w:t>
      </w:r>
      <w:r w:rsidRPr="00D43D0B">
        <w:rPr>
          <w:rFonts w:ascii="Arial" w:hAnsi="Arial" w:cs="Arial"/>
          <w:bCs/>
          <w:iCs/>
          <w:lang w:val="en-US"/>
        </w:rPr>
        <w:t xml:space="preserve">In case of equivalent </w:t>
      </w:r>
      <w:r w:rsidR="00D41142">
        <w:rPr>
          <w:rFonts w:ascii="Arial" w:hAnsi="Arial" w:cs="Arial"/>
          <w:bCs/>
          <w:iCs/>
          <w:lang w:val="en-US"/>
        </w:rPr>
        <w:t>tenders</w:t>
      </w:r>
      <w:r w:rsidRPr="00D43D0B">
        <w:rPr>
          <w:rFonts w:ascii="Arial" w:hAnsi="Arial" w:cs="Arial"/>
          <w:bCs/>
          <w:iCs/>
          <w:lang w:val="en-US"/>
        </w:rPr>
        <w:t xml:space="preserve"> with the same lowest price, the selection of the Contractor by the Contracting Authority </w:t>
      </w:r>
      <w:r w:rsidR="00D41142">
        <w:rPr>
          <w:rFonts w:ascii="Arial" w:hAnsi="Arial" w:cs="Arial"/>
          <w:bCs/>
          <w:iCs/>
          <w:lang w:val="en-US"/>
        </w:rPr>
        <w:t>shall take place by draw</w:t>
      </w:r>
      <w:r w:rsidRPr="00D43D0B">
        <w:rPr>
          <w:rFonts w:ascii="Arial" w:hAnsi="Arial" w:cs="Arial"/>
          <w:bCs/>
          <w:iCs/>
          <w:lang w:val="en-US"/>
        </w:rPr>
        <w:t>.</w:t>
      </w:r>
    </w:p>
    <w:p w14:paraId="1E9681BD" w14:textId="20262B4D" w:rsidR="00A94F9D" w:rsidRDefault="00120DE6" w:rsidP="00120DE6">
      <w:pPr>
        <w:spacing w:before="100" w:beforeAutospacing="1" w:after="0" w:afterAutospacing="1" w:line="240" w:lineRule="auto"/>
        <w:jc w:val="both"/>
        <w:rPr>
          <w:rFonts w:ascii="Arial" w:hAnsi="Arial" w:cs="Arial"/>
          <w:bCs/>
          <w:iCs/>
          <w:lang w:val="en-US"/>
        </w:rPr>
      </w:pPr>
      <w:r w:rsidRPr="00120DE6">
        <w:rPr>
          <w:rFonts w:ascii="Arial" w:hAnsi="Arial" w:cs="Arial"/>
          <w:bCs/>
          <w:iCs/>
          <w:lang w:val="en-US"/>
        </w:rPr>
        <w:t xml:space="preserve">For any clarifications or information, interested </w:t>
      </w:r>
      <w:r w:rsidR="00280766">
        <w:rPr>
          <w:rFonts w:ascii="Arial" w:hAnsi="Arial" w:cs="Arial"/>
          <w:bCs/>
          <w:iCs/>
          <w:lang w:val="en-US"/>
        </w:rPr>
        <w:t>economic operators</w:t>
      </w:r>
      <w:r w:rsidRPr="00120DE6">
        <w:rPr>
          <w:rFonts w:ascii="Arial" w:hAnsi="Arial" w:cs="Arial"/>
          <w:bCs/>
          <w:iCs/>
          <w:lang w:val="en-US"/>
        </w:rPr>
        <w:t xml:space="preserve"> are requested to contact Mr. Konstantinos Makedonas, </w:t>
      </w:r>
      <w:r w:rsidR="00D43D0B" w:rsidRPr="00D43D0B">
        <w:rPr>
          <w:rFonts w:ascii="Arial" w:hAnsi="Arial" w:cs="Arial"/>
          <w:bCs/>
          <w:iCs/>
          <w:lang w:val="en-US"/>
        </w:rPr>
        <w:t>(</w:t>
      </w:r>
      <w:r w:rsidRPr="00120DE6">
        <w:rPr>
          <w:rFonts w:ascii="Arial" w:hAnsi="Arial" w:cs="Arial"/>
          <w:bCs/>
          <w:iCs/>
          <w:lang w:val="en-US"/>
        </w:rPr>
        <w:t>S.H.S.O</w:t>
      </w:r>
      <w:r w:rsidR="00D43D0B" w:rsidRPr="00D43D0B">
        <w:rPr>
          <w:rFonts w:ascii="Arial" w:hAnsi="Arial" w:cs="Arial"/>
          <w:bCs/>
          <w:iCs/>
          <w:lang w:val="en-US"/>
        </w:rPr>
        <w:t>)</w:t>
      </w:r>
      <w:r w:rsidRPr="00120DE6">
        <w:rPr>
          <w:rFonts w:ascii="Arial" w:hAnsi="Arial" w:cs="Arial"/>
          <w:bCs/>
          <w:iCs/>
          <w:lang w:val="en-US"/>
        </w:rPr>
        <w:t xml:space="preserve"> Ambulance Service Officer, at </w:t>
      </w:r>
      <w:r w:rsidR="00A94F9D">
        <w:rPr>
          <w:rFonts w:ascii="Arial" w:hAnsi="Arial" w:cs="Arial"/>
          <w:bCs/>
          <w:iCs/>
          <w:lang w:val="en-US"/>
        </w:rPr>
        <w:t xml:space="preserve">tel.: </w:t>
      </w:r>
      <w:r w:rsidR="00280766">
        <w:rPr>
          <w:rFonts w:ascii="Arial" w:hAnsi="Arial" w:cs="Arial"/>
          <w:bCs/>
          <w:iCs/>
          <w:lang w:val="en-US"/>
        </w:rPr>
        <w:t xml:space="preserve">00357 </w:t>
      </w:r>
      <w:r w:rsidRPr="00120DE6">
        <w:rPr>
          <w:rFonts w:ascii="Arial" w:hAnsi="Arial" w:cs="Arial"/>
          <w:bCs/>
          <w:iCs/>
          <w:lang w:val="en-US"/>
        </w:rPr>
        <w:t>22 887148 or</w:t>
      </w:r>
      <w:r w:rsidR="00280766">
        <w:rPr>
          <w:rFonts w:ascii="Arial" w:hAnsi="Arial" w:cs="Arial"/>
          <w:bCs/>
          <w:iCs/>
          <w:lang w:val="en-US"/>
        </w:rPr>
        <w:t xml:space="preserve"> via email</w:t>
      </w:r>
      <w:r w:rsidRPr="00120DE6">
        <w:rPr>
          <w:rFonts w:ascii="Arial" w:hAnsi="Arial" w:cs="Arial"/>
          <w:bCs/>
          <w:iCs/>
          <w:lang w:val="en-US"/>
        </w:rPr>
        <w:t xml:space="preserve"> at </w:t>
      </w:r>
      <w:hyperlink r:id="rId7" w:history="1">
        <w:r w:rsidR="009E6B4F" w:rsidRPr="00211BD7">
          <w:rPr>
            <w:rStyle w:val="Hyperlink"/>
            <w:rFonts w:ascii="Arial" w:hAnsi="Arial" w:cs="Arial"/>
            <w:bCs/>
            <w:iCs/>
            <w:lang w:val="en-US"/>
          </w:rPr>
          <w:t>c.makedonas@shso.org.cy</w:t>
        </w:r>
      </w:hyperlink>
      <w:r w:rsidR="009E6B4F" w:rsidRPr="009E6B4F">
        <w:rPr>
          <w:rFonts w:ascii="Arial" w:hAnsi="Arial" w:cs="Arial"/>
          <w:bCs/>
          <w:iCs/>
          <w:lang w:val="en-US"/>
        </w:rPr>
        <w:t>.</w:t>
      </w:r>
    </w:p>
    <w:p w14:paraId="0400FC52" w14:textId="5B8EE858" w:rsidR="00120DE6" w:rsidRPr="00ED5EE7" w:rsidRDefault="00A94F9D" w:rsidP="00120DE6">
      <w:pPr>
        <w:spacing w:before="100" w:beforeAutospacing="1" w:after="0" w:afterAutospacing="1" w:line="240" w:lineRule="auto"/>
        <w:jc w:val="both"/>
        <w:rPr>
          <w:rFonts w:ascii="Arial" w:hAnsi="Arial" w:cs="Arial"/>
          <w:b/>
          <w:iCs/>
          <w:lang w:val="en-US"/>
        </w:rPr>
      </w:pPr>
      <w:r w:rsidRPr="00ED5EE7">
        <w:rPr>
          <w:rFonts w:ascii="Arial" w:hAnsi="Arial" w:cs="Arial"/>
          <w:b/>
          <w:iCs/>
          <w:lang w:val="en-US"/>
        </w:rPr>
        <w:t xml:space="preserve">All interested economic operators must submit via email their Financial Offer (Form 1) until </w:t>
      </w:r>
      <w:r w:rsidR="00ED5EE7" w:rsidRPr="00ED5EE7">
        <w:rPr>
          <w:rFonts w:ascii="Arial" w:hAnsi="Arial" w:cs="Arial"/>
          <w:b/>
          <w:iCs/>
          <w:lang w:val="en-US"/>
        </w:rPr>
        <w:t>23</w:t>
      </w:r>
      <w:r w:rsidRPr="00ED5EE7">
        <w:rPr>
          <w:rFonts w:ascii="Arial" w:hAnsi="Arial" w:cs="Arial"/>
          <w:b/>
          <w:iCs/>
          <w:lang w:val="en-US"/>
        </w:rPr>
        <w:t xml:space="preserve"> September 2022</w:t>
      </w:r>
      <w:r w:rsidR="00577960" w:rsidRPr="00ED5EE7">
        <w:rPr>
          <w:rFonts w:ascii="Arial" w:hAnsi="Arial" w:cs="Arial"/>
          <w:b/>
          <w:iCs/>
          <w:lang w:val="en-US"/>
        </w:rPr>
        <w:t xml:space="preserve"> to </w:t>
      </w:r>
      <w:hyperlink r:id="rId8" w:history="1">
        <w:r w:rsidR="00577960" w:rsidRPr="00ED5EE7">
          <w:rPr>
            <w:rStyle w:val="Hyperlink"/>
            <w:rFonts w:ascii="Arial" w:hAnsi="Arial" w:cs="Arial"/>
            <w:b/>
            <w:iCs/>
            <w:lang w:val="en-US"/>
          </w:rPr>
          <w:t>c.makedonas@shso.org.cy</w:t>
        </w:r>
      </w:hyperlink>
      <w:r w:rsidR="00577960" w:rsidRPr="00ED5EE7">
        <w:rPr>
          <w:rFonts w:ascii="Arial" w:hAnsi="Arial" w:cs="Arial"/>
          <w:b/>
          <w:iCs/>
          <w:lang w:val="en-US"/>
        </w:rPr>
        <w:t>.</w:t>
      </w:r>
    </w:p>
    <w:p w14:paraId="04E803B7" w14:textId="77777777" w:rsidR="00120DE6" w:rsidRPr="00C861B6" w:rsidRDefault="00120DE6" w:rsidP="00120DE6">
      <w:pPr>
        <w:spacing w:before="100" w:beforeAutospacing="1" w:after="0" w:afterAutospacing="1" w:line="240" w:lineRule="auto"/>
        <w:jc w:val="both"/>
        <w:rPr>
          <w:rFonts w:ascii="Arial" w:hAnsi="Arial" w:cs="Arial"/>
          <w:bCs/>
          <w:iCs/>
          <w:lang w:val="en-US"/>
        </w:rPr>
      </w:pPr>
    </w:p>
    <w:p w14:paraId="620C4C3A" w14:textId="43F6A587" w:rsidR="00A665CB" w:rsidRPr="00C861B6" w:rsidRDefault="00A665CB" w:rsidP="00A665CB">
      <w:pPr>
        <w:spacing w:before="100" w:beforeAutospacing="1" w:after="0" w:afterAutospacing="1" w:line="240" w:lineRule="auto"/>
        <w:jc w:val="both"/>
        <w:rPr>
          <w:rFonts w:ascii="Arial" w:hAnsi="Arial" w:cs="Arial"/>
          <w:bCs/>
          <w:iCs/>
          <w:lang w:val="en-US"/>
        </w:rPr>
      </w:pPr>
    </w:p>
    <w:p w14:paraId="04FAE2B7" w14:textId="3934A9C3" w:rsidR="00D144EB" w:rsidRDefault="00D144EB" w:rsidP="00D144EB">
      <w:pPr>
        <w:spacing w:before="100" w:beforeAutospacing="1" w:after="0" w:afterAutospacing="1" w:line="240" w:lineRule="auto"/>
        <w:jc w:val="both"/>
        <w:rPr>
          <w:rFonts w:ascii="Arial" w:hAnsi="Arial" w:cs="Arial"/>
          <w:bCs/>
          <w:iCs/>
          <w:lang w:val="en-US"/>
        </w:rPr>
      </w:pPr>
    </w:p>
    <w:p w14:paraId="34617415" w14:textId="189190C0" w:rsidR="00D144EB" w:rsidRDefault="00D144EB" w:rsidP="00D144EB">
      <w:pPr>
        <w:spacing w:before="100" w:beforeAutospacing="1" w:after="0" w:afterAutospacing="1" w:line="240" w:lineRule="auto"/>
        <w:jc w:val="both"/>
        <w:rPr>
          <w:rFonts w:ascii="Arial" w:hAnsi="Arial" w:cs="Arial"/>
          <w:bCs/>
          <w:iCs/>
          <w:lang w:val="en-US"/>
        </w:rPr>
      </w:pPr>
    </w:p>
    <w:p w14:paraId="236AE134" w14:textId="70697C4C" w:rsidR="00D144EB" w:rsidRDefault="00D144EB" w:rsidP="00D144EB">
      <w:pPr>
        <w:spacing w:before="100" w:beforeAutospacing="1" w:after="0" w:afterAutospacing="1" w:line="240" w:lineRule="auto"/>
        <w:jc w:val="both"/>
        <w:rPr>
          <w:rFonts w:ascii="Arial" w:hAnsi="Arial" w:cs="Arial"/>
          <w:bCs/>
          <w:iCs/>
          <w:lang w:val="en-US"/>
        </w:rPr>
      </w:pPr>
    </w:p>
    <w:p w14:paraId="19D254FE" w14:textId="6C0191C3" w:rsidR="00D144EB" w:rsidRDefault="00D144EB" w:rsidP="00D144EB">
      <w:pPr>
        <w:spacing w:before="100" w:beforeAutospacing="1" w:after="0" w:afterAutospacing="1" w:line="240" w:lineRule="auto"/>
        <w:jc w:val="both"/>
        <w:rPr>
          <w:rFonts w:ascii="Arial" w:hAnsi="Arial" w:cs="Arial"/>
          <w:bCs/>
          <w:iCs/>
          <w:lang w:val="en-US"/>
        </w:rPr>
      </w:pPr>
    </w:p>
    <w:p w14:paraId="1341C84C" w14:textId="4E5D66C1" w:rsidR="00D144EB" w:rsidRDefault="00D144EB" w:rsidP="00D144EB">
      <w:pPr>
        <w:spacing w:before="100" w:beforeAutospacing="1" w:after="0" w:afterAutospacing="1" w:line="240" w:lineRule="auto"/>
        <w:jc w:val="both"/>
        <w:rPr>
          <w:rFonts w:ascii="Arial" w:hAnsi="Arial" w:cs="Arial"/>
          <w:bCs/>
          <w:iCs/>
          <w:lang w:val="en-US"/>
        </w:rPr>
      </w:pPr>
    </w:p>
    <w:p w14:paraId="703BD42D" w14:textId="14BD76E5" w:rsidR="00D144EB" w:rsidRDefault="00D144EB" w:rsidP="00D144EB">
      <w:pPr>
        <w:spacing w:before="100" w:beforeAutospacing="1" w:after="0" w:afterAutospacing="1" w:line="240" w:lineRule="auto"/>
        <w:jc w:val="both"/>
        <w:rPr>
          <w:rFonts w:ascii="Arial" w:hAnsi="Arial" w:cs="Arial"/>
          <w:bCs/>
          <w:iCs/>
          <w:lang w:val="en-US"/>
        </w:rPr>
      </w:pPr>
    </w:p>
    <w:p w14:paraId="4386F2C7" w14:textId="3E329A5C" w:rsidR="00D144EB" w:rsidRDefault="00D144EB" w:rsidP="00D144EB">
      <w:pPr>
        <w:spacing w:before="100" w:beforeAutospacing="1" w:after="0" w:afterAutospacing="1" w:line="240" w:lineRule="auto"/>
        <w:jc w:val="both"/>
        <w:rPr>
          <w:rFonts w:ascii="Arial" w:hAnsi="Arial" w:cs="Arial"/>
          <w:bCs/>
          <w:iCs/>
          <w:lang w:val="en-US"/>
        </w:rPr>
      </w:pPr>
    </w:p>
    <w:p w14:paraId="36588B99" w14:textId="0D09E730" w:rsidR="00D144EB" w:rsidRDefault="00D144EB" w:rsidP="00D144EB">
      <w:pPr>
        <w:spacing w:before="100" w:beforeAutospacing="1" w:after="0" w:afterAutospacing="1" w:line="240" w:lineRule="auto"/>
        <w:jc w:val="both"/>
        <w:rPr>
          <w:rFonts w:ascii="Arial" w:hAnsi="Arial" w:cs="Arial"/>
          <w:bCs/>
          <w:iCs/>
          <w:lang w:val="en-US"/>
        </w:rPr>
      </w:pPr>
    </w:p>
    <w:p w14:paraId="4FF6C2BA" w14:textId="6D4DD00C" w:rsidR="00D144EB" w:rsidRDefault="00D144EB" w:rsidP="00D144EB">
      <w:pPr>
        <w:spacing w:before="100" w:beforeAutospacing="1" w:after="0" w:afterAutospacing="1" w:line="240" w:lineRule="auto"/>
        <w:jc w:val="both"/>
        <w:rPr>
          <w:rFonts w:ascii="Arial" w:hAnsi="Arial" w:cs="Arial"/>
          <w:bCs/>
          <w:iCs/>
          <w:lang w:val="en-US"/>
        </w:rPr>
      </w:pPr>
    </w:p>
    <w:p w14:paraId="5D333ED0" w14:textId="11FDA57B" w:rsidR="00D144EB" w:rsidRDefault="00D144EB" w:rsidP="00D144EB">
      <w:pPr>
        <w:spacing w:before="100" w:beforeAutospacing="1" w:after="0" w:afterAutospacing="1" w:line="240" w:lineRule="auto"/>
        <w:jc w:val="both"/>
        <w:rPr>
          <w:rFonts w:ascii="Arial" w:hAnsi="Arial" w:cs="Arial"/>
          <w:bCs/>
          <w:iCs/>
          <w:lang w:val="en-US"/>
        </w:rPr>
      </w:pPr>
    </w:p>
    <w:p w14:paraId="4AC21316" w14:textId="7DBC49B6" w:rsidR="00D144EB" w:rsidRDefault="00D144EB" w:rsidP="00D144EB">
      <w:pPr>
        <w:spacing w:before="100" w:beforeAutospacing="1" w:after="0" w:afterAutospacing="1" w:line="240" w:lineRule="auto"/>
        <w:jc w:val="both"/>
        <w:rPr>
          <w:rFonts w:ascii="Arial" w:hAnsi="Arial" w:cs="Arial"/>
          <w:bCs/>
          <w:iCs/>
          <w:lang w:val="en-US"/>
        </w:rPr>
      </w:pPr>
    </w:p>
    <w:p w14:paraId="3B64C075" w14:textId="3271EBBF" w:rsidR="00D144EB" w:rsidRDefault="00D144EB" w:rsidP="00D144EB">
      <w:pPr>
        <w:spacing w:before="100" w:beforeAutospacing="1" w:after="0" w:afterAutospacing="1" w:line="240" w:lineRule="auto"/>
        <w:jc w:val="both"/>
        <w:rPr>
          <w:rFonts w:ascii="Arial" w:hAnsi="Arial" w:cs="Arial"/>
          <w:bCs/>
          <w:iCs/>
          <w:lang w:val="en-US"/>
        </w:rPr>
      </w:pPr>
    </w:p>
    <w:p w14:paraId="576DD441" w14:textId="547110D6" w:rsidR="00D144EB" w:rsidRDefault="00D144EB" w:rsidP="00D144EB">
      <w:pPr>
        <w:spacing w:before="100" w:beforeAutospacing="1" w:after="0" w:afterAutospacing="1" w:line="240" w:lineRule="auto"/>
        <w:jc w:val="both"/>
        <w:rPr>
          <w:rFonts w:ascii="Arial" w:hAnsi="Arial" w:cs="Arial"/>
          <w:bCs/>
          <w:iCs/>
          <w:lang w:val="en-US"/>
        </w:rPr>
      </w:pPr>
    </w:p>
    <w:p w14:paraId="26E4E789" w14:textId="77777777" w:rsidR="00C95498" w:rsidRDefault="00C95498" w:rsidP="00D144EB">
      <w:pPr>
        <w:spacing w:before="100" w:beforeAutospacing="1" w:after="0" w:afterAutospacing="1" w:line="240" w:lineRule="auto"/>
        <w:jc w:val="center"/>
        <w:rPr>
          <w:rFonts w:ascii="Arial" w:hAnsi="Arial" w:cs="Arial"/>
          <w:b/>
          <w:iCs/>
          <w:u w:val="single"/>
          <w:lang w:val="en-US"/>
        </w:rPr>
      </w:pPr>
    </w:p>
    <w:p w14:paraId="46994F4C" w14:textId="77777777" w:rsidR="00C95498" w:rsidRDefault="00C95498" w:rsidP="00D144EB">
      <w:pPr>
        <w:spacing w:before="100" w:beforeAutospacing="1" w:after="0" w:afterAutospacing="1" w:line="240" w:lineRule="auto"/>
        <w:jc w:val="center"/>
        <w:rPr>
          <w:rFonts w:ascii="Arial" w:hAnsi="Arial" w:cs="Arial"/>
          <w:b/>
          <w:iCs/>
          <w:u w:val="single"/>
          <w:lang w:val="en-US"/>
        </w:rPr>
      </w:pPr>
    </w:p>
    <w:p w14:paraId="684B7B15" w14:textId="77777777" w:rsidR="00C95498" w:rsidRDefault="00C95498" w:rsidP="00ED5EE7">
      <w:pPr>
        <w:spacing w:before="100" w:beforeAutospacing="1" w:after="0" w:afterAutospacing="1" w:line="240" w:lineRule="auto"/>
        <w:rPr>
          <w:rFonts w:ascii="Arial" w:hAnsi="Arial" w:cs="Arial"/>
          <w:b/>
          <w:iCs/>
          <w:u w:val="single"/>
          <w:lang w:val="en-US"/>
        </w:rPr>
      </w:pPr>
    </w:p>
    <w:p w14:paraId="2AD9191F" w14:textId="77777777" w:rsidR="00C9158F" w:rsidRDefault="00C9158F" w:rsidP="00D144EB">
      <w:pPr>
        <w:spacing w:before="100" w:beforeAutospacing="1" w:after="0" w:afterAutospacing="1" w:line="240" w:lineRule="auto"/>
        <w:jc w:val="center"/>
        <w:rPr>
          <w:rFonts w:ascii="Arial" w:hAnsi="Arial" w:cs="Arial"/>
          <w:b/>
          <w:iCs/>
          <w:u w:val="single"/>
          <w:lang w:val="en-US"/>
        </w:rPr>
      </w:pPr>
    </w:p>
    <w:p w14:paraId="109FCD6B" w14:textId="567A3F3E" w:rsidR="00D144EB" w:rsidRPr="00ED5EE7" w:rsidRDefault="00D144EB" w:rsidP="00ED5EE7">
      <w:pPr>
        <w:spacing w:before="100" w:beforeAutospacing="1" w:after="0" w:afterAutospacing="1" w:line="240" w:lineRule="auto"/>
        <w:jc w:val="center"/>
        <w:rPr>
          <w:rFonts w:ascii="Arial" w:hAnsi="Arial" w:cs="Arial"/>
          <w:b/>
          <w:iCs/>
          <w:u w:val="single"/>
          <w:lang w:val="en-US"/>
        </w:rPr>
      </w:pPr>
      <w:r w:rsidRPr="00ED5EE7">
        <w:rPr>
          <w:rFonts w:ascii="Arial" w:hAnsi="Arial" w:cs="Arial"/>
          <w:b/>
          <w:iCs/>
          <w:u w:val="single"/>
          <w:lang w:val="en-US"/>
        </w:rPr>
        <w:lastRenderedPageBreak/>
        <w:t>FORM 1 - FINANCIAL OFFER</w:t>
      </w:r>
    </w:p>
    <w:p w14:paraId="1504CBD2" w14:textId="77777777" w:rsidR="00D144EB" w:rsidRDefault="00D144EB" w:rsidP="00D144EB">
      <w:pPr>
        <w:spacing w:before="120" w:line="300" w:lineRule="atLeast"/>
        <w:jc w:val="both"/>
        <w:rPr>
          <w:rFonts w:ascii="Arial" w:hAnsi="Arial" w:cs="Arial"/>
          <w:lang w:val="en-GB"/>
        </w:rPr>
      </w:pPr>
      <w:bookmarkStart w:id="0" w:name="OLE_LINK6"/>
      <w:bookmarkStart w:id="1" w:name="OLE_LINK7"/>
    </w:p>
    <w:p w14:paraId="4124828E" w14:textId="5A02D859" w:rsidR="00D144EB" w:rsidRPr="00D144EB" w:rsidRDefault="00D144EB" w:rsidP="00ED5EE7">
      <w:pPr>
        <w:spacing w:before="120" w:line="300" w:lineRule="atLeas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To: </w:t>
      </w:r>
      <w:r w:rsidRPr="00ED5EE7">
        <w:rPr>
          <w:rFonts w:ascii="Arial" w:hAnsi="Arial" w:cs="Arial"/>
          <w:b/>
          <w:bCs/>
          <w:lang w:val="en-GB"/>
        </w:rPr>
        <w:t>State Health Services Organization (SHSO)</w:t>
      </w:r>
    </w:p>
    <w:p w14:paraId="30B14BFE" w14:textId="485BC67B" w:rsidR="00D144EB" w:rsidRDefault="00D144EB" w:rsidP="00D144EB">
      <w:pPr>
        <w:pStyle w:val="BodyText"/>
        <w:spacing w:before="120" w:after="0" w:line="300" w:lineRule="atLeas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Subject: </w:t>
      </w:r>
      <w:r w:rsidR="00C95498">
        <w:rPr>
          <w:rFonts w:ascii="Arial" w:hAnsi="Arial" w:cs="Arial"/>
          <w:b/>
          <w:i/>
          <w:sz w:val="22"/>
          <w:szCs w:val="22"/>
          <w:lang w:val="en-GB"/>
        </w:rPr>
        <w:t>T</w:t>
      </w:r>
      <w:r w:rsidR="00C95498" w:rsidRPr="00C95498">
        <w:rPr>
          <w:rFonts w:ascii="Arial" w:hAnsi="Arial" w:cs="Arial"/>
          <w:b/>
          <w:i/>
          <w:sz w:val="22"/>
          <w:szCs w:val="22"/>
          <w:lang w:val="en-GB"/>
        </w:rPr>
        <w:t>ENDER FOR THE PROVISION OF TRAINING SERVICES FOR HELICOPTER MEDICAL EVACUATION (MEDEVAC), SEARCH AND RESCUE ACCORDING TO ANNEX XIV OF LAW 73(I)/2016</w:t>
      </w:r>
    </w:p>
    <w:p w14:paraId="1CBD10EA" w14:textId="77777777" w:rsidR="00D144EB" w:rsidRDefault="00D144EB" w:rsidP="00D144EB">
      <w:pPr>
        <w:pStyle w:val="BodyText"/>
        <w:spacing w:before="120" w:after="0" w:line="300" w:lineRule="atLeast"/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60"/>
        <w:gridCol w:w="4146"/>
      </w:tblGrid>
      <w:tr w:rsidR="00D144EB" w14:paraId="439B7FAC" w14:textId="77777777" w:rsidTr="00ED5EE7">
        <w:trPr>
          <w:trHeight w:val="542"/>
        </w:trPr>
        <w:tc>
          <w:tcPr>
            <w:tcW w:w="4160" w:type="dxa"/>
            <w:hideMark/>
          </w:tcPr>
          <w:p w14:paraId="1C3E98FB" w14:textId="77777777" w:rsidR="00D144EB" w:rsidRDefault="00D144EB">
            <w:pPr>
              <w:pStyle w:val="BodyText"/>
              <w:spacing w:before="120" w:after="0" w:line="30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Tender procedure no.: </w:t>
            </w:r>
          </w:p>
        </w:tc>
        <w:tc>
          <w:tcPr>
            <w:tcW w:w="4146" w:type="dxa"/>
          </w:tcPr>
          <w:p w14:paraId="287FA2F6" w14:textId="4E512820" w:rsidR="00D144EB" w:rsidRPr="00ED5EE7" w:rsidRDefault="00C95498">
            <w:pPr>
              <w:pStyle w:val="BodyText"/>
              <w:spacing w:before="120" w:after="0" w:line="300" w:lineRule="atLeas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D5EE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K.O. 210/22</w:t>
            </w:r>
          </w:p>
        </w:tc>
      </w:tr>
    </w:tbl>
    <w:bookmarkEnd w:id="0"/>
    <w:bookmarkEnd w:id="1"/>
    <w:p w14:paraId="2C9126F7" w14:textId="77777777" w:rsidR="00D144EB" w:rsidRDefault="00D144EB" w:rsidP="00D144EB">
      <w:pPr>
        <w:numPr>
          <w:ilvl w:val="0"/>
          <w:numId w:val="18"/>
        </w:numPr>
        <w:spacing w:before="120" w:after="0" w:line="300" w:lineRule="atLeast"/>
        <w:ind w:left="360" w:hanging="3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After examining the terms of the Tender Documents and after developing a full understanding of the contract scope, we the undersigned undertake to commence, execute and complete the scope of the contract, in accordance with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GB"/>
        </w:rPr>
        <w:t>the Tender Documents and our Technical Offer, for the total amount of € …………………………</w:t>
      </w:r>
      <w:proofErr w:type="gramStart"/>
      <w:r>
        <w:rPr>
          <w:rFonts w:ascii="Arial" w:hAnsi="Arial" w:cs="Arial"/>
          <w:lang w:val="en-GB"/>
        </w:rPr>
        <w:t>…(</w:t>
      </w:r>
      <w:proofErr w:type="gramEnd"/>
      <w:r>
        <w:rPr>
          <w:rFonts w:ascii="Arial" w:hAnsi="Arial" w:cs="Arial"/>
          <w:lang w:val="en-GB"/>
        </w:rPr>
        <w:t>in full ………………………………………………………. Euro and ………</w:t>
      </w:r>
      <w:proofErr w:type="gramStart"/>
      <w:r>
        <w:rPr>
          <w:rFonts w:ascii="Arial" w:hAnsi="Arial" w:cs="Arial"/>
          <w:lang w:val="en-GB"/>
        </w:rPr>
        <w:t>…..</w:t>
      </w:r>
      <w:proofErr w:type="gramEnd"/>
      <w:r>
        <w:rPr>
          <w:rFonts w:ascii="Arial" w:hAnsi="Arial" w:cs="Arial"/>
          <w:lang w:val="en-GB"/>
        </w:rPr>
        <w:t xml:space="preserve"> cent), plus VAT.</w:t>
      </w:r>
    </w:p>
    <w:p w14:paraId="2127565A" w14:textId="0FE973AB" w:rsidR="00D144EB" w:rsidRDefault="00D144EB" w:rsidP="00C95498">
      <w:pPr>
        <w:numPr>
          <w:ilvl w:val="0"/>
          <w:numId w:val="18"/>
        </w:numPr>
        <w:spacing w:before="120" w:after="0" w:line="300" w:lineRule="atLeast"/>
        <w:ind w:left="360" w:hanging="3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total amount of the offer is analysed in the attached Financial Offer Analysis Table</w:t>
      </w:r>
      <w:r w:rsidR="00C95498">
        <w:rPr>
          <w:rFonts w:ascii="Arial" w:hAnsi="Arial" w:cs="Arial"/>
          <w:lang w:val="en-GB"/>
        </w:rPr>
        <w:t xml:space="preserve"> below</w:t>
      </w:r>
      <w:r w:rsidR="00C95498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GB"/>
        </w:rPr>
        <w:t xml:space="preserve"> </w:t>
      </w:r>
    </w:p>
    <w:p w14:paraId="0A071D13" w14:textId="77777777" w:rsidR="00C95498" w:rsidRPr="00C95498" w:rsidRDefault="00C95498" w:rsidP="00ED5EE7">
      <w:pPr>
        <w:spacing w:before="120" w:after="0" w:line="300" w:lineRule="atLeast"/>
        <w:ind w:left="360"/>
        <w:jc w:val="both"/>
        <w:rPr>
          <w:rFonts w:ascii="Arial" w:hAnsi="Arial" w:cs="Arial"/>
          <w:lang w:val="en-GB"/>
        </w:rPr>
      </w:pPr>
    </w:p>
    <w:tbl>
      <w:tblPr>
        <w:tblW w:w="9428" w:type="dxa"/>
        <w:tblInd w:w="-87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72"/>
        <w:gridCol w:w="4395"/>
        <w:gridCol w:w="285"/>
        <w:gridCol w:w="1416"/>
        <w:gridCol w:w="1374"/>
        <w:gridCol w:w="1350"/>
        <w:gridCol w:w="536"/>
      </w:tblGrid>
      <w:tr w:rsidR="00C95498" w14:paraId="4DE19BB0" w14:textId="77777777" w:rsidTr="00ED5EE7">
        <w:trPr>
          <w:gridAfter w:val="1"/>
          <w:wAfter w:w="536" w:type="dxa"/>
          <w:trHeight w:val="564"/>
        </w:trPr>
        <w:tc>
          <w:tcPr>
            <w:tcW w:w="889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5A24B932" w14:textId="7D3F809B" w:rsidR="00C95498" w:rsidRPr="00907E23" w:rsidRDefault="00C95498" w:rsidP="00C12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hi-IN"/>
              </w:rPr>
            </w:pPr>
            <w:r w:rsidRPr="00907E23">
              <w:rPr>
                <w:rFonts w:ascii="Arial" w:eastAsia="Times New Roman" w:hAnsi="Arial" w:cs="Arial"/>
                <w:b/>
                <w:bCs/>
                <w:sz w:val="28"/>
                <w:szCs w:val="28"/>
                <w:lang w:bidi="hi-IN"/>
              </w:rPr>
              <w:t>FINANCIAL OFFER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bidi="hi-IN"/>
              </w:rPr>
              <w:t xml:space="preserve"> ANALYSIS</w:t>
            </w:r>
            <w:r w:rsidRPr="00907E23">
              <w:rPr>
                <w:rFonts w:ascii="Arial" w:eastAsia="Times New Roman" w:hAnsi="Arial" w:cs="Arial"/>
                <w:b/>
                <w:bCs/>
                <w:sz w:val="28"/>
                <w:szCs w:val="28"/>
                <w:lang w:bidi="hi-IN"/>
              </w:rPr>
              <w:t xml:space="preserve"> TABLE  </w:t>
            </w:r>
          </w:p>
        </w:tc>
      </w:tr>
      <w:tr w:rsidR="00C95498" w:rsidRPr="00ED5EE7" w14:paraId="03563A6F" w14:textId="77777777" w:rsidTr="00ED5EE7">
        <w:trPr>
          <w:gridAfter w:val="1"/>
          <w:wAfter w:w="536" w:type="dxa"/>
          <w:cantSplit/>
          <w:trHeight w:val="629"/>
        </w:trPr>
        <w:tc>
          <w:tcPr>
            <w:tcW w:w="4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</w:tcPr>
          <w:p w14:paraId="631E97AF" w14:textId="77777777" w:rsidR="00C95498" w:rsidRDefault="00C95498" w:rsidP="00C12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bidi="hi-IN"/>
              </w:rPr>
            </w:pPr>
          </w:p>
          <w:p w14:paraId="27AE123B" w14:textId="5A0865BD" w:rsidR="00C95498" w:rsidRPr="005A3CFE" w:rsidRDefault="00C95498" w:rsidP="00C12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bidi="hi-IN"/>
              </w:rPr>
            </w:pPr>
            <w:r>
              <w:rPr>
                <w:rFonts w:ascii="Arial" w:eastAsia="Times New Roman" w:hAnsi="Arial" w:cs="Arial"/>
                <w:b/>
                <w:bCs/>
                <w:lang w:val="en-US" w:bidi="hi-IN"/>
              </w:rPr>
              <w:t>Service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BFE2C5C" w14:textId="77777777" w:rsidR="00C95498" w:rsidRPr="005A3CFE" w:rsidRDefault="00C95498" w:rsidP="00C12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bidi="hi-IN"/>
              </w:rPr>
            </w:pPr>
            <w:r w:rsidRPr="00EB251B">
              <w:rPr>
                <w:rFonts w:ascii="Arial" w:eastAsia="Times New Roman" w:hAnsi="Arial" w:cs="Arial"/>
                <w:b/>
                <w:bCs/>
                <w:lang w:val="en-US" w:bidi="hi-IN"/>
              </w:rPr>
              <w:t>Ambulance Crew Nurses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0F8B7D6" w14:textId="77777777" w:rsidR="00C95498" w:rsidRPr="00EB251B" w:rsidRDefault="00C95498" w:rsidP="00C12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bidi="hi-IN"/>
              </w:rPr>
            </w:pPr>
            <w:r w:rsidRPr="00EB251B">
              <w:rPr>
                <w:rFonts w:ascii="Arial" w:eastAsia="Times New Roman" w:hAnsi="Arial" w:cs="Arial"/>
                <w:b/>
                <w:bCs/>
                <w:lang w:val="en-US" w:bidi="hi-IN"/>
              </w:rPr>
              <w:t>Price per person</w:t>
            </w:r>
          </w:p>
          <w:p w14:paraId="20B17498" w14:textId="77777777" w:rsidR="00C95498" w:rsidRPr="00EB251B" w:rsidRDefault="00C95498" w:rsidP="00C129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US" w:bidi="hi-IN"/>
              </w:rPr>
            </w:pPr>
            <w:r w:rsidRPr="00EB251B">
              <w:rPr>
                <w:rFonts w:ascii="Arial" w:eastAsia="Times New Roman" w:hAnsi="Arial" w:cs="Arial"/>
                <w:bCs/>
                <w:lang w:val="en-US" w:bidi="hi-IN"/>
              </w:rPr>
              <w:t>(VAT not included)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2D2BB9E" w14:textId="77777777" w:rsidR="00C95498" w:rsidRPr="00C861B6" w:rsidRDefault="00C95498" w:rsidP="00C12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bidi="hi-IN"/>
              </w:rPr>
            </w:pPr>
            <w:r w:rsidRPr="00C861B6">
              <w:rPr>
                <w:rFonts w:ascii="Arial" w:eastAsia="Times New Roman" w:hAnsi="Arial" w:cs="Arial"/>
                <w:b/>
                <w:bCs/>
                <w:lang w:val="en-US" w:bidi="hi-IN"/>
              </w:rPr>
              <w:t>Total price</w:t>
            </w:r>
          </w:p>
          <w:p w14:paraId="7974726A" w14:textId="77777777" w:rsidR="00C95498" w:rsidRPr="00C861B6" w:rsidRDefault="00C95498" w:rsidP="00C129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US" w:bidi="hi-IN"/>
              </w:rPr>
            </w:pPr>
            <w:r w:rsidRPr="00C861B6">
              <w:rPr>
                <w:rFonts w:ascii="Arial" w:eastAsia="Times New Roman" w:hAnsi="Arial" w:cs="Arial"/>
                <w:bCs/>
                <w:lang w:val="en-US" w:bidi="hi-IN"/>
              </w:rPr>
              <w:t>(VAT not included)</w:t>
            </w:r>
          </w:p>
        </w:tc>
      </w:tr>
      <w:tr w:rsidR="00C95498" w:rsidRPr="005A3CFE" w14:paraId="5200BB36" w14:textId="77777777" w:rsidTr="00ED5EE7">
        <w:trPr>
          <w:gridAfter w:val="1"/>
          <w:wAfter w:w="536" w:type="dxa"/>
          <w:cantSplit/>
          <w:trHeight w:val="1254"/>
        </w:trPr>
        <w:tc>
          <w:tcPr>
            <w:tcW w:w="4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0C536C" w14:textId="77777777" w:rsidR="00C95498" w:rsidRPr="00C861B6" w:rsidRDefault="00C95498" w:rsidP="00C12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bidi="hi-IN"/>
              </w:rPr>
            </w:pPr>
          </w:p>
          <w:p w14:paraId="59E91852" w14:textId="77777777" w:rsidR="00C95498" w:rsidRPr="005A3CFE" w:rsidRDefault="00C95498" w:rsidP="00C12947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bidi="hi-IN"/>
              </w:rPr>
            </w:pPr>
            <w:r>
              <w:rPr>
                <w:rFonts w:ascii="Arial" w:eastAsia="Times New Roman" w:hAnsi="Arial" w:cs="Arial"/>
                <w:b/>
                <w:lang w:val="en-US" w:bidi="hi-IN"/>
              </w:rPr>
              <w:t>Educational Program</w:t>
            </w:r>
            <w:r w:rsidRPr="00C12947">
              <w:rPr>
                <w:lang w:val="en-US"/>
              </w:rPr>
              <w:t xml:space="preserve"> </w:t>
            </w:r>
            <w:r w:rsidRPr="00792BE7">
              <w:rPr>
                <w:rFonts w:ascii="Arial" w:eastAsia="Times New Roman" w:hAnsi="Arial" w:cs="Arial"/>
                <w:b/>
                <w:lang w:val="en-US" w:bidi="hi-IN"/>
              </w:rPr>
              <w:t>for helicopter medical evacuation (MEDEVAC), search and rescue</w:t>
            </w:r>
            <w:r>
              <w:rPr>
                <w:rFonts w:ascii="Arial" w:eastAsia="Times New Roman" w:hAnsi="Arial" w:cs="Arial"/>
                <w:b/>
                <w:lang w:val="en-US" w:bidi="hi-IN"/>
              </w:rPr>
              <w:t xml:space="preserve"> </w:t>
            </w:r>
            <w:r w:rsidRPr="005A3CFE">
              <w:rPr>
                <w:rFonts w:ascii="Arial" w:eastAsia="Times New Roman" w:hAnsi="Arial" w:cs="Arial"/>
                <w:lang w:val="en-US" w:bidi="hi-IN"/>
              </w:rPr>
              <w:t>(Under the terms of these document</w:t>
            </w:r>
            <w:r w:rsidRPr="00792BE7">
              <w:rPr>
                <w:rFonts w:ascii="Arial" w:eastAsia="Times New Roman" w:hAnsi="Arial" w:cs="Arial"/>
                <w:lang w:val="en-US" w:bidi="hi-IN"/>
              </w:rPr>
              <w:t>s</w:t>
            </w:r>
            <w:r w:rsidRPr="00C12947">
              <w:rPr>
                <w:rFonts w:ascii="Arial" w:eastAsia="Times New Roman" w:hAnsi="Arial" w:cs="Arial"/>
                <w:lang w:val="en-US" w:bidi="hi-IN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6E392" w14:textId="77777777" w:rsidR="00C95498" w:rsidRPr="00C861B6" w:rsidRDefault="00C95498" w:rsidP="00C1294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bidi="hi-IN"/>
              </w:rPr>
            </w:pPr>
          </w:p>
          <w:p w14:paraId="46653374" w14:textId="77777777" w:rsidR="00C95498" w:rsidRPr="005A3CFE" w:rsidRDefault="00C95498" w:rsidP="00C1294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bidi="hi-IN"/>
              </w:rPr>
            </w:pPr>
            <w:r>
              <w:rPr>
                <w:rFonts w:ascii="Arial" w:eastAsia="Times New Roman" w:hAnsi="Arial" w:cs="Arial"/>
                <w:lang w:bidi="hi-IN"/>
              </w:rPr>
              <w:t>26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3B3B2" w14:textId="77777777" w:rsidR="00C95498" w:rsidRDefault="00C95498" w:rsidP="00C1294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bidi="hi-IN"/>
              </w:rPr>
            </w:pPr>
          </w:p>
          <w:p w14:paraId="78C1833C" w14:textId="77777777" w:rsidR="00C95498" w:rsidRPr="005A3CFE" w:rsidRDefault="00C95498" w:rsidP="00C1294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bidi="hi-IN"/>
              </w:rPr>
            </w:pPr>
            <w:r w:rsidRPr="005A3CFE">
              <w:rPr>
                <w:rFonts w:ascii="Arial" w:eastAsia="Times New Roman" w:hAnsi="Arial" w:cs="Arial"/>
                <w:lang w:val="en-US" w:bidi="hi-IN"/>
              </w:rPr>
              <w:t>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2D49141" w14:textId="77777777" w:rsidR="00C95498" w:rsidRDefault="00C95498" w:rsidP="00C1294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bidi="hi-IN"/>
              </w:rPr>
            </w:pPr>
          </w:p>
          <w:p w14:paraId="1FD53937" w14:textId="77777777" w:rsidR="00C95498" w:rsidRPr="005A3CFE" w:rsidRDefault="00C95498" w:rsidP="00C1294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bidi="hi-IN"/>
              </w:rPr>
            </w:pPr>
            <w:r w:rsidRPr="005A3CFE">
              <w:rPr>
                <w:rFonts w:ascii="Arial" w:eastAsia="Times New Roman" w:hAnsi="Arial" w:cs="Arial"/>
                <w:lang w:val="en-US" w:bidi="hi-IN"/>
              </w:rPr>
              <w:t>€</w:t>
            </w:r>
          </w:p>
        </w:tc>
      </w:tr>
      <w:tr w:rsidR="00C95498" w:rsidRPr="00C95498" w14:paraId="3B2EC757" w14:textId="77777777" w:rsidTr="00ED5E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2" w:type="dxa"/>
        </w:trPr>
        <w:tc>
          <w:tcPr>
            <w:tcW w:w="4395" w:type="dxa"/>
            <w:hideMark/>
          </w:tcPr>
          <w:p w14:paraId="4696363C" w14:textId="77777777" w:rsidR="00C9158F" w:rsidRDefault="00C9158F" w:rsidP="00C95498">
            <w:pPr>
              <w:spacing w:before="120" w:after="0" w:line="300" w:lineRule="atLeast"/>
              <w:rPr>
                <w:rFonts w:ascii="Arial" w:eastAsia="Times New Roman" w:hAnsi="Arial" w:cs="Arial"/>
                <w:lang w:val="en-GB" w:eastAsia="en-US"/>
              </w:rPr>
            </w:pPr>
          </w:p>
          <w:p w14:paraId="45AEC5A3" w14:textId="50757F01" w:rsidR="00C95498" w:rsidRPr="00C95498" w:rsidRDefault="00C95498" w:rsidP="00C95498">
            <w:pPr>
              <w:spacing w:before="120" w:after="0" w:line="300" w:lineRule="atLeast"/>
              <w:rPr>
                <w:rFonts w:ascii="Arial" w:eastAsia="Times New Roman" w:hAnsi="Arial" w:cs="Arial"/>
                <w:lang w:val="en-GB" w:eastAsia="en-US"/>
              </w:rPr>
            </w:pPr>
            <w:r w:rsidRPr="00C95498">
              <w:rPr>
                <w:rFonts w:ascii="Arial" w:eastAsia="Times New Roman" w:hAnsi="Arial" w:cs="Arial"/>
                <w:lang w:val="en-GB" w:eastAsia="en-US"/>
              </w:rPr>
              <w:t xml:space="preserve">Signature of Tenderer </w:t>
            </w:r>
          </w:p>
        </w:tc>
        <w:tc>
          <w:tcPr>
            <w:tcW w:w="4961" w:type="dxa"/>
            <w:gridSpan w:val="5"/>
            <w:hideMark/>
          </w:tcPr>
          <w:p w14:paraId="4618E0D4" w14:textId="77777777" w:rsidR="00C9158F" w:rsidRDefault="00C9158F" w:rsidP="00C95498">
            <w:pPr>
              <w:spacing w:before="120" w:after="0" w:line="300" w:lineRule="atLeast"/>
              <w:jc w:val="center"/>
              <w:rPr>
                <w:rFonts w:ascii="Arial" w:eastAsia="Times New Roman" w:hAnsi="Arial" w:cs="Arial"/>
                <w:lang w:val="en-GB" w:eastAsia="en-US"/>
              </w:rPr>
            </w:pPr>
          </w:p>
          <w:p w14:paraId="5CE0E7F0" w14:textId="67691A0A" w:rsidR="00C95498" w:rsidRPr="00C95498" w:rsidRDefault="00C95498" w:rsidP="00ED5EE7">
            <w:pPr>
              <w:spacing w:before="120" w:after="0" w:line="300" w:lineRule="atLeast"/>
              <w:rPr>
                <w:rFonts w:ascii="Arial" w:eastAsia="Times New Roman" w:hAnsi="Arial" w:cs="Arial"/>
                <w:lang w:val="en-GB" w:eastAsia="en-US"/>
              </w:rPr>
            </w:pPr>
            <w:r w:rsidRPr="00C95498">
              <w:rPr>
                <w:rFonts w:ascii="Arial" w:eastAsia="Times New Roman" w:hAnsi="Arial" w:cs="Arial"/>
                <w:lang w:val="en-GB" w:eastAsia="en-US"/>
              </w:rPr>
              <w:t>..........................................................................</w:t>
            </w:r>
          </w:p>
        </w:tc>
      </w:tr>
      <w:tr w:rsidR="00C95498" w:rsidRPr="00C95498" w14:paraId="40C4AE5B" w14:textId="77777777" w:rsidTr="00ED5E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2" w:type="dxa"/>
        </w:trPr>
        <w:tc>
          <w:tcPr>
            <w:tcW w:w="4395" w:type="dxa"/>
            <w:hideMark/>
          </w:tcPr>
          <w:p w14:paraId="7F8EEEAA" w14:textId="77777777" w:rsidR="00C9158F" w:rsidRDefault="00C9158F" w:rsidP="00C95498">
            <w:pPr>
              <w:spacing w:before="120" w:after="0" w:line="300" w:lineRule="atLeast"/>
              <w:rPr>
                <w:rFonts w:ascii="Arial" w:eastAsia="Times New Roman" w:hAnsi="Arial" w:cs="Arial"/>
                <w:lang w:val="en-GB" w:eastAsia="en-US"/>
              </w:rPr>
            </w:pPr>
          </w:p>
          <w:p w14:paraId="0CA236B1" w14:textId="0F4C5CC0" w:rsidR="00C95498" w:rsidRPr="00C95498" w:rsidRDefault="00C95498" w:rsidP="00C95498">
            <w:pPr>
              <w:spacing w:before="120" w:after="0" w:line="300" w:lineRule="atLeast"/>
              <w:rPr>
                <w:rFonts w:ascii="Arial" w:eastAsia="Times New Roman" w:hAnsi="Arial" w:cs="Arial"/>
                <w:lang w:val="en-GB" w:eastAsia="en-US"/>
              </w:rPr>
            </w:pPr>
            <w:r w:rsidRPr="00C95498">
              <w:rPr>
                <w:rFonts w:ascii="Arial" w:eastAsia="Times New Roman" w:hAnsi="Arial" w:cs="Arial"/>
                <w:lang w:val="en-GB" w:eastAsia="en-US"/>
              </w:rPr>
              <w:t>Name of signatory</w:t>
            </w:r>
          </w:p>
        </w:tc>
        <w:tc>
          <w:tcPr>
            <w:tcW w:w="4961" w:type="dxa"/>
            <w:gridSpan w:val="5"/>
            <w:hideMark/>
          </w:tcPr>
          <w:p w14:paraId="75DE4FD0" w14:textId="77777777" w:rsidR="00C9158F" w:rsidRDefault="00C9158F" w:rsidP="00C95498">
            <w:pPr>
              <w:spacing w:before="120" w:after="0" w:line="300" w:lineRule="atLeast"/>
              <w:jc w:val="center"/>
              <w:rPr>
                <w:rFonts w:ascii="Arial" w:eastAsia="Times New Roman" w:hAnsi="Arial" w:cs="Arial"/>
                <w:lang w:val="en-GB" w:eastAsia="en-US"/>
              </w:rPr>
            </w:pPr>
          </w:p>
          <w:p w14:paraId="4618CEDC" w14:textId="51BA5F13" w:rsidR="00C95498" w:rsidRPr="00C95498" w:rsidRDefault="00C95498" w:rsidP="00ED5EE7">
            <w:pPr>
              <w:spacing w:before="120" w:after="0" w:line="300" w:lineRule="atLeast"/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</w:pPr>
            <w:r w:rsidRPr="00C95498">
              <w:rPr>
                <w:rFonts w:ascii="Arial" w:eastAsia="Times New Roman" w:hAnsi="Arial" w:cs="Arial"/>
                <w:lang w:val="en-GB" w:eastAsia="en-US"/>
              </w:rPr>
              <w:t>..........................................................................</w:t>
            </w:r>
          </w:p>
        </w:tc>
      </w:tr>
      <w:tr w:rsidR="00C95498" w:rsidRPr="00C95498" w14:paraId="49096C40" w14:textId="77777777" w:rsidTr="00ED5E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2" w:type="dxa"/>
          <w:trHeight w:val="755"/>
        </w:trPr>
        <w:tc>
          <w:tcPr>
            <w:tcW w:w="4395" w:type="dxa"/>
            <w:hideMark/>
          </w:tcPr>
          <w:p w14:paraId="5461AA21" w14:textId="77777777" w:rsidR="00C95498" w:rsidRPr="00C95498" w:rsidRDefault="00C95498" w:rsidP="00C95498">
            <w:pPr>
              <w:spacing w:before="120" w:after="0" w:line="300" w:lineRule="atLeast"/>
              <w:rPr>
                <w:rFonts w:ascii="Arial" w:eastAsia="Times New Roman" w:hAnsi="Arial" w:cs="Arial"/>
                <w:lang w:val="en-GB" w:eastAsia="en-US"/>
              </w:rPr>
            </w:pPr>
            <w:r w:rsidRPr="00C95498">
              <w:rPr>
                <w:rFonts w:ascii="Arial" w:eastAsia="Times New Roman" w:hAnsi="Arial" w:cs="Arial"/>
                <w:lang w:val="en-GB" w:eastAsia="en-US"/>
              </w:rPr>
              <w:t>Identity Card / Passport No. of signatory</w:t>
            </w:r>
          </w:p>
        </w:tc>
        <w:tc>
          <w:tcPr>
            <w:tcW w:w="4961" w:type="dxa"/>
            <w:gridSpan w:val="5"/>
            <w:hideMark/>
          </w:tcPr>
          <w:p w14:paraId="41C8A25C" w14:textId="524541F5" w:rsidR="00C95498" w:rsidRPr="00C95498" w:rsidRDefault="00C95498" w:rsidP="00ED5EE7">
            <w:pPr>
              <w:spacing w:before="120" w:after="0" w:line="300" w:lineRule="atLeast"/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</w:pPr>
            <w:r w:rsidRPr="00C95498">
              <w:rPr>
                <w:rFonts w:ascii="Arial" w:eastAsia="Times New Roman" w:hAnsi="Arial" w:cs="Arial"/>
                <w:lang w:val="en-GB" w:eastAsia="en-US"/>
              </w:rPr>
              <w:t>.........................................................................</w:t>
            </w:r>
          </w:p>
        </w:tc>
      </w:tr>
      <w:tr w:rsidR="00C95498" w:rsidRPr="00C95498" w14:paraId="22C6E7E2" w14:textId="77777777" w:rsidTr="00ED5E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2" w:type="dxa"/>
        </w:trPr>
        <w:tc>
          <w:tcPr>
            <w:tcW w:w="4395" w:type="dxa"/>
            <w:hideMark/>
          </w:tcPr>
          <w:p w14:paraId="098AC25F" w14:textId="77777777" w:rsidR="00C95498" w:rsidRPr="00C95498" w:rsidRDefault="00C95498" w:rsidP="00C95498">
            <w:pPr>
              <w:spacing w:before="120" w:after="0" w:line="300" w:lineRule="atLeast"/>
              <w:rPr>
                <w:rFonts w:ascii="Arial" w:eastAsia="Times New Roman" w:hAnsi="Arial" w:cs="Arial"/>
                <w:lang w:val="en-GB" w:eastAsia="en-US"/>
              </w:rPr>
            </w:pPr>
            <w:r w:rsidRPr="00C95498">
              <w:rPr>
                <w:rFonts w:ascii="Arial" w:eastAsia="Times New Roman" w:hAnsi="Arial" w:cs="Arial"/>
                <w:lang w:val="en-GB" w:eastAsia="en-US"/>
              </w:rPr>
              <w:t>Capacity of signatory</w:t>
            </w:r>
          </w:p>
        </w:tc>
        <w:tc>
          <w:tcPr>
            <w:tcW w:w="4961" w:type="dxa"/>
            <w:gridSpan w:val="5"/>
            <w:hideMark/>
          </w:tcPr>
          <w:p w14:paraId="2B4F784D" w14:textId="77777777" w:rsidR="00C95498" w:rsidRPr="00C95498" w:rsidRDefault="00C95498" w:rsidP="00ED5EE7">
            <w:pPr>
              <w:spacing w:before="120" w:after="0" w:line="300" w:lineRule="atLeast"/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</w:pPr>
            <w:r w:rsidRPr="00C95498">
              <w:rPr>
                <w:rFonts w:ascii="Arial" w:eastAsia="Times New Roman" w:hAnsi="Arial" w:cs="Arial"/>
                <w:lang w:val="en-GB" w:eastAsia="en-US"/>
              </w:rPr>
              <w:t>..........................................................................</w:t>
            </w:r>
          </w:p>
        </w:tc>
      </w:tr>
    </w:tbl>
    <w:p w14:paraId="55E0B0FC" w14:textId="19FBCE39" w:rsidR="00C9158F" w:rsidRPr="00C9158F" w:rsidRDefault="00C9158F" w:rsidP="00D144EB">
      <w:pPr>
        <w:spacing w:before="100" w:beforeAutospacing="1" w:after="0" w:afterAutospacing="1" w:line="240" w:lineRule="auto"/>
        <w:jc w:val="both"/>
        <w:rPr>
          <w:rFonts w:ascii="Arial" w:hAnsi="Arial" w:cs="Arial"/>
          <w:bCs/>
          <w:iCs/>
          <w:lang w:val="en-US"/>
        </w:rPr>
      </w:pPr>
      <w:r w:rsidRPr="00C9158F">
        <w:rPr>
          <w:rFonts w:ascii="Arial" w:hAnsi="Arial" w:cs="Arial"/>
          <w:bCs/>
          <w:iCs/>
          <w:lang w:val="en-US"/>
        </w:rPr>
        <w:t>Country of establishment</w:t>
      </w:r>
      <w:r>
        <w:rPr>
          <w:rFonts w:ascii="Arial" w:hAnsi="Arial" w:cs="Arial"/>
          <w:bCs/>
          <w:iCs/>
          <w:lang w:val="en-US"/>
        </w:rPr>
        <w:t>: …………………………</w:t>
      </w:r>
      <w:proofErr w:type="gramStart"/>
      <w:r>
        <w:rPr>
          <w:rFonts w:ascii="Arial" w:hAnsi="Arial" w:cs="Arial"/>
          <w:bCs/>
          <w:iCs/>
          <w:lang w:val="en-US"/>
        </w:rPr>
        <w:t>…..</w:t>
      </w:r>
      <w:proofErr w:type="gramEnd"/>
    </w:p>
    <w:p w14:paraId="32464245" w14:textId="1CA1028E" w:rsidR="00D144EB" w:rsidRDefault="00C9158F" w:rsidP="00D144EB">
      <w:pPr>
        <w:spacing w:before="100" w:beforeAutospacing="1" w:after="0" w:afterAutospacing="1" w:line="240" w:lineRule="auto"/>
        <w:jc w:val="both"/>
        <w:rPr>
          <w:rFonts w:ascii="Arial" w:hAnsi="Arial" w:cs="Arial"/>
          <w:bCs/>
          <w:iCs/>
          <w:lang w:val="en-US"/>
        </w:rPr>
      </w:pPr>
      <w:r>
        <w:rPr>
          <w:rFonts w:ascii="Arial" w:hAnsi="Arial" w:cs="Arial"/>
          <w:bCs/>
          <w:iCs/>
          <w:lang w:val="en-US"/>
        </w:rPr>
        <w:t>Contact email: ……………………………………………</w:t>
      </w:r>
    </w:p>
    <w:p w14:paraId="4048EEC1" w14:textId="12F9433C" w:rsidR="00D144EB" w:rsidRPr="00C861B6" w:rsidRDefault="00C9158F" w:rsidP="00ED5EE7">
      <w:pPr>
        <w:spacing w:before="100" w:beforeAutospacing="1" w:after="0" w:afterAutospacing="1" w:line="240" w:lineRule="auto"/>
        <w:jc w:val="both"/>
        <w:rPr>
          <w:rFonts w:ascii="Arial" w:hAnsi="Arial" w:cs="Arial"/>
          <w:bCs/>
          <w:iCs/>
          <w:lang w:val="en-US"/>
        </w:rPr>
      </w:pPr>
      <w:r>
        <w:rPr>
          <w:rFonts w:ascii="Arial" w:hAnsi="Arial" w:cs="Arial"/>
          <w:bCs/>
          <w:iCs/>
          <w:lang w:val="en-US"/>
        </w:rPr>
        <w:t>Contact Telephone No: ………………………………………</w:t>
      </w:r>
    </w:p>
    <w:sectPr w:rsidR="00D144EB" w:rsidRPr="00C861B6" w:rsidSect="00073C8F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9CD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157783"/>
    <w:multiLevelType w:val="hybridMultilevel"/>
    <w:tmpl w:val="4320879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D366D"/>
    <w:multiLevelType w:val="hybridMultilevel"/>
    <w:tmpl w:val="5ECC3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61F97"/>
    <w:multiLevelType w:val="hybridMultilevel"/>
    <w:tmpl w:val="524C93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5113A"/>
    <w:multiLevelType w:val="hybridMultilevel"/>
    <w:tmpl w:val="1062C9E4"/>
    <w:lvl w:ilvl="0" w:tplc="CCEAD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B629E6"/>
    <w:multiLevelType w:val="hybridMultilevel"/>
    <w:tmpl w:val="70E21A5A"/>
    <w:lvl w:ilvl="0" w:tplc="9B64FA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EDF2319"/>
    <w:multiLevelType w:val="hybridMultilevel"/>
    <w:tmpl w:val="11DED55E"/>
    <w:lvl w:ilvl="0" w:tplc="A5D68EC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04ACF"/>
    <w:multiLevelType w:val="hybridMultilevel"/>
    <w:tmpl w:val="5F9E91A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C60BA2"/>
    <w:multiLevelType w:val="hybridMultilevel"/>
    <w:tmpl w:val="460EE0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22B77"/>
    <w:multiLevelType w:val="hybridMultilevel"/>
    <w:tmpl w:val="13B8D6A0"/>
    <w:lvl w:ilvl="0" w:tplc="A5D68EC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83393"/>
    <w:multiLevelType w:val="hybridMultilevel"/>
    <w:tmpl w:val="886C102C"/>
    <w:lvl w:ilvl="0" w:tplc="0408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59964DA"/>
    <w:multiLevelType w:val="hybridMultilevel"/>
    <w:tmpl w:val="524E0776"/>
    <w:lvl w:ilvl="0" w:tplc="B2F85D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01874"/>
    <w:multiLevelType w:val="hybridMultilevel"/>
    <w:tmpl w:val="889ADD22"/>
    <w:lvl w:ilvl="0" w:tplc="C546AC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1F1F60"/>
    <w:multiLevelType w:val="hybridMultilevel"/>
    <w:tmpl w:val="A6B039D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95525"/>
    <w:multiLevelType w:val="hybridMultilevel"/>
    <w:tmpl w:val="4650EC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C404E"/>
    <w:multiLevelType w:val="hybridMultilevel"/>
    <w:tmpl w:val="3EFA835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1449335">
    <w:abstractNumId w:val="10"/>
  </w:num>
  <w:num w:numId="2" w16cid:durableId="623656319">
    <w:abstractNumId w:val="8"/>
  </w:num>
  <w:num w:numId="3" w16cid:durableId="612516480">
    <w:abstractNumId w:val="3"/>
  </w:num>
  <w:num w:numId="4" w16cid:durableId="416294586">
    <w:abstractNumId w:val="14"/>
  </w:num>
  <w:num w:numId="5" w16cid:durableId="115416478">
    <w:abstractNumId w:val="13"/>
  </w:num>
  <w:num w:numId="6" w16cid:durableId="1070617348">
    <w:abstractNumId w:val="4"/>
  </w:num>
  <w:num w:numId="7" w16cid:durableId="726610603">
    <w:abstractNumId w:val="1"/>
  </w:num>
  <w:num w:numId="8" w16cid:durableId="412434562">
    <w:abstractNumId w:val="9"/>
  </w:num>
  <w:num w:numId="9" w16cid:durableId="482888207">
    <w:abstractNumId w:val="11"/>
  </w:num>
  <w:num w:numId="10" w16cid:durableId="1458916800">
    <w:abstractNumId w:val="6"/>
  </w:num>
  <w:num w:numId="11" w16cid:durableId="1378703637">
    <w:abstractNumId w:val="2"/>
  </w:num>
  <w:num w:numId="12" w16cid:durableId="822623768">
    <w:abstractNumId w:val="15"/>
  </w:num>
  <w:num w:numId="13" w16cid:durableId="1127159405">
    <w:abstractNumId w:val="5"/>
  </w:num>
  <w:num w:numId="14" w16cid:durableId="564687528">
    <w:abstractNumId w:val="0"/>
  </w:num>
  <w:num w:numId="15" w16cid:durableId="210113610">
    <w:abstractNumId w:val="15"/>
  </w:num>
  <w:num w:numId="16" w16cid:durableId="7377051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79358368">
    <w:abstractNumId w:val="7"/>
  </w:num>
  <w:num w:numId="18" w16cid:durableId="17251304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16B"/>
    <w:rsid w:val="000033E1"/>
    <w:rsid w:val="00073C8F"/>
    <w:rsid w:val="0008064B"/>
    <w:rsid w:val="000D729D"/>
    <w:rsid w:val="00103363"/>
    <w:rsid w:val="001154F6"/>
    <w:rsid w:val="00120DE6"/>
    <w:rsid w:val="00132935"/>
    <w:rsid w:val="00156402"/>
    <w:rsid w:val="0017307B"/>
    <w:rsid w:val="00177186"/>
    <w:rsid w:val="001800AF"/>
    <w:rsid w:val="00183E16"/>
    <w:rsid w:val="001E7DFC"/>
    <w:rsid w:val="00206061"/>
    <w:rsid w:val="0022416D"/>
    <w:rsid w:val="002574ED"/>
    <w:rsid w:val="00266D6B"/>
    <w:rsid w:val="00280766"/>
    <w:rsid w:val="002869F5"/>
    <w:rsid w:val="00291A99"/>
    <w:rsid w:val="0029405F"/>
    <w:rsid w:val="002A069A"/>
    <w:rsid w:val="002C3A5C"/>
    <w:rsid w:val="002F2581"/>
    <w:rsid w:val="003376EA"/>
    <w:rsid w:val="00362ADC"/>
    <w:rsid w:val="003A5CDD"/>
    <w:rsid w:val="003B5D9C"/>
    <w:rsid w:val="003D27EA"/>
    <w:rsid w:val="0041716B"/>
    <w:rsid w:val="0045060A"/>
    <w:rsid w:val="004E208F"/>
    <w:rsid w:val="0050136D"/>
    <w:rsid w:val="005016EC"/>
    <w:rsid w:val="00504678"/>
    <w:rsid w:val="005237B7"/>
    <w:rsid w:val="00577960"/>
    <w:rsid w:val="00587F24"/>
    <w:rsid w:val="00590488"/>
    <w:rsid w:val="005A3CFE"/>
    <w:rsid w:val="005A6608"/>
    <w:rsid w:val="005B020A"/>
    <w:rsid w:val="005C0C7E"/>
    <w:rsid w:val="005C640B"/>
    <w:rsid w:val="005D27DC"/>
    <w:rsid w:val="005D32D1"/>
    <w:rsid w:val="0064217E"/>
    <w:rsid w:val="00693395"/>
    <w:rsid w:val="006B0E90"/>
    <w:rsid w:val="006D162B"/>
    <w:rsid w:val="006E40AA"/>
    <w:rsid w:val="00770AAC"/>
    <w:rsid w:val="00792BE7"/>
    <w:rsid w:val="007C1D06"/>
    <w:rsid w:val="007F7A64"/>
    <w:rsid w:val="008319E5"/>
    <w:rsid w:val="0086341D"/>
    <w:rsid w:val="008748F7"/>
    <w:rsid w:val="00881776"/>
    <w:rsid w:val="008A45B3"/>
    <w:rsid w:val="008B7BE4"/>
    <w:rsid w:val="008F051D"/>
    <w:rsid w:val="00907E23"/>
    <w:rsid w:val="00994E88"/>
    <w:rsid w:val="00997849"/>
    <w:rsid w:val="009C5AA9"/>
    <w:rsid w:val="009E2DFA"/>
    <w:rsid w:val="009E6B4F"/>
    <w:rsid w:val="00A665CB"/>
    <w:rsid w:val="00A74016"/>
    <w:rsid w:val="00A7670C"/>
    <w:rsid w:val="00A94F9D"/>
    <w:rsid w:val="00AA3DA5"/>
    <w:rsid w:val="00AC3220"/>
    <w:rsid w:val="00AC544E"/>
    <w:rsid w:val="00AC70E5"/>
    <w:rsid w:val="00B012C4"/>
    <w:rsid w:val="00B405AD"/>
    <w:rsid w:val="00B44F51"/>
    <w:rsid w:val="00B62CC7"/>
    <w:rsid w:val="00B75F2C"/>
    <w:rsid w:val="00B90618"/>
    <w:rsid w:val="00BF1AE1"/>
    <w:rsid w:val="00C07F27"/>
    <w:rsid w:val="00C74F61"/>
    <w:rsid w:val="00C861B6"/>
    <w:rsid w:val="00C9158F"/>
    <w:rsid w:val="00C92DB3"/>
    <w:rsid w:val="00C93958"/>
    <w:rsid w:val="00C95498"/>
    <w:rsid w:val="00CB009D"/>
    <w:rsid w:val="00CC2A5A"/>
    <w:rsid w:val="00CC36C3"/>
    <w:rsid w:val="00CD0347"/>
    <w:rsid w:val="00CF1C87"/>
    <w:rsid w:val="00CF3204"/>
    <w:rsid w:val="00D144EB"/>
    <w:rsid w:val="00D17920"/>
    <w:rsid w:val="00D41142"/>
    <w:rsid w:val="00D43D0B"/>
    <w:rsid w:val="00D64BEA"/>
    <w:rsid w:val="00D76C9C"/>
    <w:rsid w:val="00D775DD"/>
    <w:rsid w:val="00DD7822"/>
    <w:rsid w:val="00E431CE"/>
    <w:rsid w:val="00E56009"/>
    <w:rsid w:val="00EA00D7"/>
    <w:rsid w:val="00EB251B"/>
    <w:rsid w:val="00ED5EE7"/>
    <w:rsid w:val="00F04D32"/>
    <w:rsid w:val="00F114AC"/>
    <w:rsid w:val="00F122FF"/>
    <w:rsid w:val="00F30546"/>
    <w:rsid w:val="00F429ED"/>
    <w:rsid w:val="00F44D16"/>
    <w:rsid w:val="00F955BE"/>
    <w:rsid w:val="00FB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B123"/>
  <w15:chartTrackingRefBased/>
  <w15:docId w15:val="{574DA7CD-0099-4AA4-8A98-6A0991FD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16B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16B"/>
    <w:p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</w:pPr>
    <w:rPr>
      <w:rFonts w:ascii="New York" w:eastAsia="Times New Roman" w:hAnsi="New York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0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5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D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D9C"/>
    <w:rPr>
      <w:rFonts w:eastAsiaTheme="minorEastAsia"/>
      <w:sz w:val="20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D9C"/>
    <w:rPr>
      <w:rFonts w:eastAsiaTheme="minorEastAsia"/>
      <w:b/>
      <w:bCs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FC"/>
    <w:rPr>
      <w:rFonts w:ascii="Segoe UI" w:eastAsiaTheme="minorEastAsia" w:hAnsi="Segoe UI" w:cs="Segoe UI"/>
      <w:sz w:val="18"/>
      <w:szCs w:val="18"/>
      <w:lang w:eastAsia="el-GR"/>
    </w:rPr>
  </w:style>
  <w:style w:type="paragraph" w:styleId="ListBullet">
    <w:name w:val="List Bullet"/>
    <w:basedOn w:val="Normal"/>
    <w:uiPriority w:val="99"/>
    <w:unhideWhenUsed/>
    <w:rsid w:val="00D43D0B"/>
    <w:pPr>
      <w:numPr>
        <w:numId w:val="14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E6B4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114AC"/>
    <w:pPr>
      <w:spacing w:after="0" w:line="240" w:lineRule="auto"/>
    </w:pPr>
    <w:rPr>
      <w:rFonts w:eastAsiaTheme="minorEastAsia"/>
      <w:lang w:eastAsia="el-GR"/>
    </w:rPr>
  </w:style>
  <w:style w:type="paragraph" w:styleId="BodyText">
    <w:name w:val="Body Text"/>
    <w:basedOn w:val="Normal"/>
    <w:link w:val="BodyTextChar"/>
    <w:semiHidden/>
    <w:unhideWhenUsed/>
    <w:rsid w:val="00D144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144E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577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makedonas@shso.org.cy" TargetMode="External"/><Relationship Id="rId3" Type="http://schemas.openxmlformats.org/officeDocument/2006/relationships/styles" Target="styles.xml"/><Relationship Id="rId7" Type="http://schemas.openxmlformats.org/officeDocument/2006/relationships/hyperlink" Target="mailto:c.makedonas@shso.org.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15A4D-FBE2-4566-B135-07CD0FB4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Stathis Christofides (Provision and Purchasing)</dc:creator>
  <cp:keywords/>
  <dc:description/>
  <cp:lastModifiedBy>Tasoula Kiliari</cp:lastModifiedBy>
  <cp:revision>2</cp:revision>
  <cp:lastPrinted>2022-06-07T10:13:00Z</cp:lastPrinted>
  <dcterms:created xsi:type="dcterms:W3CDTF">2022-09-16T05:30:00Z</dcterms:created>
  <dcterms:modified xsi:type="dcterms:W3CDTF">2022-09-16T05:30:00Z</dcterms:modified>
</cp:coreProperties>
</file>