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DF658C" w:rsidRDefault="00871324" w:rsidP="00871324">
      <w:pPr>
        <w:spacing w:after="0" w:line="240" w:lineRule="auto"/>
        <w:jc w:val="center"/>
        <w:rPr>
          <w:rFonts w:ascii="Arial" w:eastAsia="Times New Roman" w:hAnsi="Arial" w:cs="Arial"/>
          <w:lang w:val="en-GB"/>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43EC162C">
            <wp:simplePos x="0" y="0"/>
            <wp:positionH relativeFrom="margin">
              <wp:align>center</wp:align>
            </wp:positionH>
            <wp:positionV relativeFrom="paragraph">
              <wp:posOffset>11430</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77777777"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182E4ACE" w:rsidR="00871324" w:rsidRPr="0091371B" w:rsidRDefault="00871324" w:rsidP="00704CFD">
            <w:pPr>
              <w:spacing w:after="0" w:line="240" w:lineRule="auto"/>
              <w:rPr>
                <w:rFonts w:ascii="Arial" w:eastAsia="Times New Roman" w:hAnsi="Arial" w:cs="Arial"/>
                <w:lang w:val="en-GB"/>
              </w:rPr>
            </w:pPr>
            <w:r w:rsidRPr="00327B30">
              <w:rPr>
                <w:rFonts w:ascii="Arial" w:eastAsia="Times New Roman" w:hAnsi="Arial" w:cs="Arial"/>
              </w:rPr>
              <w:t>Αρ</w:t>
            </w:r>
            <w:r w:rsidRPr="00327B30">
              <w:rPr>
                <w:rFonts w:ascii="Arial" w:eastAsia="Times New Roman" w:hAnsi="Arial" w:cs="Arial"/>
                <w:lang w:val="en-GB"/>
              </w:rPr>
              <w:t xml:space="preserve">. </w:t>
            </w:r>
            <w:r w:rsidRPr="00327B30">
              <w:rPr>
                <w:rFonts w:ascii="Arial" w:eastAsia="Times New Roman" w:hAnsi="Arial" w:cs="Arial"/>
              </w:rPr>
              <w:t>Φακ</w:t>
            </w:r>
            <w:r w:rsidRPr="00327B30">
              <w:rPr>
                <w:rFonts w:ascii="Arial" w:eastAsia="Times New Roman" w:hAnsi="Arial" w:cs="Arial"/>
                <w:lang w:val="en-GB"/>
              </w:rPr>
              <w:t xml:space="preserve">. </w:t>
            </w:r>
            <w:r w:rsidRPr="00327B30">
              <w:rPr>
                <w:rFonts w:ascii="Arial" w:eastAsia="Times New Roman" w:hAnsi="Arial" w:cs="Arial"/>
              </w:rPr>
              <w:t>Ο</w:t>
            </w:r>
            <w:r w:rsidRPr="00327B30">
              <w:rPr>
                <w:rFonts w:ascii="Arial" w:eastAsia="Times New Roman" w:hAnsi="Arial" w:cs="Arial"/>
                <w:lang w:val="en-GB"/>
              </w:rPr>
              <w:t>.</w:t>
            </w:r>
            <w:r w:rsidRPr="00327B30">
              <w:rPr>
                <w:rFonts w:ascii="Arial" w:eastAsia="Times New Roman" w:hAnsi="Arial" w:cs="Arial"/>
              </w:rPr>
              <w:t>Κ</w:t>
            </w:r>
            <w:r w:rsidRPr="00327B30">
              <w:rPr>
                <w:rFonts w:ascii="Arial" w:eastAsia="Times New Roman" w:hAnsi="Arial" w:cs="Arial"/>
                <w:lang w:val="en-GB"/>
              </w:rPr>
              <w:t>.</w:t>
            </w:r>
            <w:r w:rsidRPr="00327B30">
              <w:rPr>
                <w:rFonts w:ascii="Arial" w:eastAsia="Times New Roman" w:hAnsi="Arial" w:cs="Arial"/>
              </w:rPr>
              <w:t>Υπ</w:t>
            </w:r>
            <w:r w:rsidRPr="00327B30">
              <w:rPr>
                <w:rFonts w:ascii="Arial" w:eastAsia="Times New Roman" w:hAnsi="Arial" w:cs="Arial"/>
                <w:lang w:val="en-GB"/>
              </w:rPr>
              <w:t>.</w:t>
            </w:r>
            <w:r w:rsidRPr="00327B30">
              <w:rPr>
                <w:rFonts w:ascii="Arial" w:eastAsia="Times New Roman" w:hAnsi="Arial" w:cs="Arial"/>
              </w:rPr>
              <w:t>Υ</w:t>
            </w:r>
            <w:r w:rsidR="00CF1B46" w:rsidRPr="00CF1B46">
              <w:rPr>
                <w:rFonts w:ascii="Arial" w:eastAsia="Times New Roman" w:hAnsi="Arial" w:cs="Arial"/>
                <w:lang w:val="en-GB"/>
              </w:rPr>
              <w:t>.</w:t>
            </w:r>
            <w:r w:rsidRPr="00327B30">
              <w:rPr>
                <w:rFonts w:ascii="Arial" w:eastAsia="Times New Roman" w:hAnsi="Arial" w:cs="Arial"/>
                <w:lang w:val="en-GB"/>
              </w:rPr>
              <w:t>13.25.001</w:t>
            </w:r>
            <w:r w:rsidR="00327B30" w:rsidRPr="00327B30">
              <w:rPr>
                <w:rFonts w:ascii="Arial" w:eastAsia="Times New Roman" w:hAnsi="Arial" w:cs="Arial"/>
                <w:lang w:val="en-GB"/>
              </w:rPr>
              <w:t>.4</w:t>
            </w:r>
            <w:r w:rsidR="0091371B" w:rsidRPr="0091371B">
              <w:rPr>
                <w:rFonts w:ascii="Arial" w:eastAsia="Times New Roman" w:hAnsi="Arial" w:cs="Arial"/>
                <w:lang w:val="en-GB"/>
              </w:rPr>
              <w:t>70</w:t>
            </w:r>
          </w:p>
          <w:p w14:paraId="09D6A8C2" w14:textId="0C930C4F" w:rsidR="00871324" w:rsidRPr="004447C0" w:rsidRDefault="00871324" w:rsidP="00704CFD">
            <w:pPr>
              <w:spacing w:after="0" w:line="240" w:lineRule="auto"/>
              <w:rPr>
                <w:rFonts w:ascii="Arial" w:eastAsia="Times New Roman" w:hAnsi="Arial" w:cs="Arial"/>
              </w:rPr>
            </w:pPr>
            <w:r w:rsidRPr="00327B30">
              <w:rPr>
                <w:rFonts w:ascii="Arial" w:eastAsia="Times New Roman" w:hAnsi="Arial" w:cs="Arial"/>
              </w:rPr>
              <w:t xml:space="preserve">Αρ. Προσφοράς:  </w:t>
            </w:r>
            <w:r w:rsidR="0091371B">
              <w:rPr>
                <w:rFonts w:ascii="Arial" w:eastAsia="Times New Roman" w:hAnsi="Arial" w:cs="Arial"/>
              </w:rPr>
              <w:t>Κ</w:t>
            </w:r>
            <w:r w:rsidR="004447C0" w:rsidRPr="00327B30">
              <w:rPr>
                <w:rFonts w:ascii="Arial" w:eastAsia="Times New Roman" w:hAnsi="Arial" w:cs="Arial"/>
              </w:rPr>
              <w:t>.Ο.</w:t>
            </w:r>
            <w:r w:rsidR="0091371B">
              <w:rPr>
                <w:rFonts w:ascii="Arial" w:eastAsia="Times New Roman" w:hAnsi="Arial" w:cs="Arial"/>
              </w:rPr>
              <w:t xml:space="preserve"> 242</w:t>
            </w:r>
            <w:r w:rsidR="00B661DB" w:rsidRPr="00327B30">
              <w:rPr>
                <w:rFonts w:ascii="Arial" w:eastAsia="Times New Roman" w:hAnsi="Arial" w:cs="Arial"/>
              </w:rPr>
              <w:t>/22</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668E67E"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230B9031"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6879A7">
        <w:rPr>
          <w:rFonts w:ascii="Arial" w:eastAsia="Times New Roman" w:hAnsi="Arial" w:cs="Arial"/>
        </w:rPr>
        <w:t xml:space="preserve"> </w:t>
      </w:r>
      <w:r w:rsidR="000D7632">
        <w:rPr>
          <w:rFonts w:ascii="Arial" w:eastAsia="Times New Roman" w:hAnsi="Arial" w:cs="Arial"/>
        </w:rPr>
        <w:t>05</w:t>
      </w:r>
      <w:r w:rsidR="006879A7">
        <w:rPr>
          <w:rFonts w:ascii="Arial" w:eastAsia="Times New Roman" w:hAnsi="Arial" w:cs="Arial"/>
        </w:rPr>
        <w:t xml:space="preserve"> </w:t>
      </w:r>
      <w:r w:rsidR="0068265A">
        <w:rPr>
          <w:rFonts w:ascii="Arial" w:eastAsia="Times New Roman" w:hAnsi="Arial" w:cs="Arial"/>
        </w:rPr>
        <w:t>Οκτωβρίου</w:t>
      </w:r>
      <w:r w:rsidR="003E1A5D" w:rsidRPr="002D03C8">
        <w:rPr>
          <w:rFonts w:ascii="Arial" w:eastAsia="Times New Roman" w:hAnsi="Arial" w:cs="Arial"/>
        </w:rPr>
        <w:t xml:space="preserve"> </w:t>
      </w:r>
      <w:r w:rsidRPr="002D03C8">
        <w:rPr>
          <w:rFonts w:ascii="Arial" w:eastAsia="Times New Roman" w:hAnsi="Arial" w:cs="Arial"/>
        </w:rPr>
        <w:t>202</w:t>
      </w:r>
      <w:r w:rsidR="001504C8" w:rsidRPr="002D03C8">
        <w:rPr>
          <w:rFonts w:ascii="Arial" w:eastAsia="Times New Roman" w:hAnsi="Arial" w:cs="Arial"/>
        </w:rPr>
        <w:t>2</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37507CB5" w14:textId="43CC82CA" w:rsidR="00871324" w:rsidRPr="00D74A9B" w:rsidRDefault="00871324" w:rsidP="00D74A9B">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25CD0B84" w14:textId="00B3E5D9"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 xml:space="preserve">: </w:t>
      </w:r>
      <w:r w:rsidR="00402199" w:rsidRPr="00402199">
        <w:rPr>
          <w:rFonts w:ascii="Arial" w:hAnsi="Arial" w:cs="Arial"/>
          <w:b/>
          <w:u w:val="single"/>
        </w:rPr>
        <w:t>Αγορά Υπηρεσιών Νεφρολόγου για κάλυψη των αναγκών του Γενικού Νοσοκομείου Λάρνακας σύμφωνα με το Παράρτημα XIV του Ν.73(Ι)/2016</w:t>
      </w:r>
    </w:p>
    <w:p w14:paraId="463F7FAC" w14:textId="77777777" w:rsidR="00871324" w:rsidRPr="00DF658C" w:rsidRDefault="00871324" w:rsidP="00871324">
      <w:pPr>
        <w:spacing w:after="0" w:line="240" w:lineRule="auto"/>
        <w:jc w:val="center"/>
        <w:rPr>
          <w:rFonts w:ascii="Arial" w:hAnsi="Arial" w:cs="Arial"/>
          <w:b/>
        </w:rPr>
      </w:pPr>
    </w:p>
    <w:p w14:paraId="571BD0E8" w14:textId="46F28FDA" w:rsidR="00E068B8" w:rsidRPr="00D13BBD"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00E068B8" w:rsidRPr="00E068B8">
        <w:rPr>
          <w:rFonts w:ascii="Arial" w:hAnsi="Arial" w:cs="Arial"/>
        </w:rPr>
        <w:t xml:space="preserve"> </w:t>
      </w:r>
      <w:r w:rsidR="006879A7" w:rsidRPr="006879A7">
        <w:rPr>
          <w:rFonts w:ascii="Arial" w:hAnsi="Arial" w:cs="Arial"/>
        </w:rPr>
        <w:t xml:space="preserve">Ειδικού </w:t>
      </w:r>
      <w:r w:rsidR="000A73A4" w:rsidRPr="000A73A4">
        <w:rPr>
          <w:rFonts w:ascii="Arial" w:hAnsi="Arial" w:cs="Arial"/>
        </w:rPr>
        <w:t>Νεφρολόγου για κάλυψη των αναγκών του Γενικού Νοσοκομείου Λάρνακας</w:t>
      </w:r>
      <w:r w:rsidR="000A73A4">
        <w:rPr>
          <w:rFonts w:ascii="Arial" w:hAnsi="Arial" w:cs="Arial"/>
        </w:rPr>
        <w:t xml:space="preserve"> του ΟΚΥπΥ</w:t>
      </w:r>
      <w:r w:rsidR="00327B30">
        <w:rPr>
          <w:rFonts w:ascii="Arial" w:hAnsi="Arial" w:cs="Arial"/>
        </w:rPr>
        <w:t>.</w:t>
      </w:r>
    </w:p>
    <w:p w14:paraId="776A8007" w14:textId="7A724C2C"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3161A067" w:rsidR="00FB3D90" w:rsidRDefault="00FB3D90" w:rsidP="00FB3D90">
      <w:pPr>
        <w:spacing w:after="0" w:line="240" w:lineRule="auto"/>
        <w:jc w:val="both"/>
        <w:rPr>
          <w:rFonts w:ascii="Arial" w:hAnsi="Arial" w:cs="Arial"/>
        </w:rPr>
      </w:pPr>
      <w:r w:rsidRPr="00FB3D90">
        <w:rPr>
          <w:rFonts w:ascii="Arial" w:hAnsi="Arial" w:cs="Arial"/>
        </w:rPr>
        <w:t>Η χρονική διάρκεια της σύμβασης θα είναι</w:t>
      </w:r>
      <w:r w:rsidR="002E0CB9" w:rsidRPr="002E0CB9">
        <w:rPr>
          <w:rFonts w:ascii="Arial" w:hAnsi="Arial" w:cs="Arial"/>
        </w:rPr>
        <w:t xml:space="preserve"> </w:t>
      </w:r>
      <w:r w:rsidR="002E0CB9">
        <w:rPr>
          <w:rFonts w:ascii="Arial" w:hAnsi="Arial" w:cs="Arial"/>
        </w:rPr>
        <w:t>για</w:t>
      </w:r>
      <w:r w:rsidRPr="00FB3D90">
        <w:rPr>
          <w:rFonts w:ascii="Arial" w:hAnsi="Arial" w:cs="Arial"/>
        </w:rPr>
        <w:t xml:space="preserve"> </w:t>
      </w:r>
      <w:r w:rsidR="007C6EED">
        <w:rPr>
          <w:rFonts w:ascii="Arial" w:hAnsi="Arial" w:cs="Arial"/>
          <w:b/>
          <w:bCs/>
        </w:rPr>
        <w:t>δύο</w:t>
      </w:r>
      <w:r w:rsidR="001504C8" w:rsidRPr="00224BE2">
        <w:rPr>
          <w:rFonts w:ascii="Arial" w:hAnsi="Arial" w:cs="Arial"/>
          <w:b/>
          <w:bCs/>
        </w:rPr>
        <w:t xml:space="preserve"> (</w:t>
      </w:r>
      <w:r w:rsidR="007C6EED">
        <w:rPr>
          <w:rFonts w:ascii="Arial" w:hAnsi="Arial" w:cs="Arial"/>
          <w:b/>
          <w:bCs/>
        </w:rPr>
        <w:t>2</w:t>
      </w:r>
      <w:r w:rsidR="001504C8" w:rsidRPr="00224BE2">
        <w:rPr>
          <w:rFonts w:ascii="Arial" w:hAnsi="Arial" w:cs="Arial"/>
          <w:b/>
          <w:bCs/>
        </w:rPr>
        <w:t>) μήνες</w:t>
      </w:r>
      <w:r w:rsidR="001504C8" w:rsidRPr="00E84E23">
        <w:rPr>
          <w:rFonts w:ascii="Arial" w:hAnsi="Arial" w:cs="Arial"/>
        </w:rPr>
        <w:t xml:space="preserve"> με δικαίωμα ανανέωσης </w:t>
      </w:r>
      <w:r w:rsidR="00016C11">
        <w:rPr>
          <w:rFonts w:ascii="Arial" w:hAnsi="Arial" w:cs="Arial"/>
        </w:rPr>
        <w:t>ανά</w:t>
      </w:r>
      <w:r w:rsidR="001504C8" w:rsidRPr="00E677D1">
        <w:rPr>
          <w:rFonts w:ascii="Arial" w:hAnsi="Arial" w:cs="Arial"/>
        </w:rPr>
        <w:t xml:space="preserve"> </w:t>
      </w:r>
      <w:r w:rsidR="007C6EED">
        <w:rPr>
          <w:rFonts w:ascii="Arial" w:hAnsi="Arial" w:cs="Arial"/>
        </w:rPr>
        <w:t>δύο</w:t>
      </w:r>
      <w:r w:rsidR="001504C8" w:rsidRPr="00E677D1">
        <w:rPr>
          <w:rFonts w:ascii="Arial" w:hAnsi="Arial" w:cs="Arial"/>
        </w:rPr>
        <w:t xml:space="preserve"> (</w:t>
      </w:r>
      <w:r w:rsidR="007C6EED">
        <w:rPr>
          <w:rFonts w:ascii="Arial" w:hAnsi="Arial" w:cs="Arial"/>
        </w:rPr>
        <w:t>2</w:t>
      </w:r>
      <w:r w:rsidR="001504C8" w:rsidRPr="00E677D1">
        <w:rPr>
          <w:rFonts w:ascii="Arial" w:hAnsi="Arial" w:cs="Arial"/>
        </w:rPr>
        <w:t>) μήν</w:t>
      </w:r>
      <w:r w:rsidR="001504C8">
        <w:rPr>
          <w:rFonts w:ascii="Arial" w:hAnsi="Arial" w:cs="Arial"/>
        </w:rPr>
        <w:t>ες</w:t>
      </w:r>
      <w:r w:rsidR="001504C8" w:rsidRPr="00E677D1">
        <w:rPr>
          <w:rFonts w:ascii="Arial" w:hAnsi="Arial" w:cs="Arial"/>
        </w:rPr>
        <w:t xml:space="preserve"> </w:t>
      </w:r>
      <w:r w:rsidR="00327B30">
        <w:rPr>
          <w:rFonts w:ascii="Arial" w:hAnsi="Arial" w:cs="Arial"/>
        </w:rPr>
        <w:t>αν εξακολουθεί να υφίσταται η ανάγκη</w:t>
      </w:r>
      <w:r w:rsidR="001504C8">
        <w:rPr>
          <w:rFonts w:ascii="Arial" w:hAnsi="Arial" w:cs="Arial"/>
        </w:rPr>
        <w:t xml:space="preserve">. </w:t>
      </w:r>
    </w:p>
    <w:p w14:paraId="1A3C0A3C" w14:textId="77777777" w:rsidR="00685FA1" w:rsidRDefault="00685FA1" w:rsidP="004A242E">
      <w:pPr>
        <w:spacing w:after="0" w:line="240" w:lineRule="auto"/>
        <w:jc w:val="both"/>
        <w:rPr>
          <w:rFonts w:ascii="Arial" w:hAnsi="Arial" w:cs="Arial"/>
        </w:rPr>
      </w:pPr>
    </w:p>
    <w:p w14:paraId="496F76E3" w14:textId="0F8C0E00" w:rsidR="005D6AAC" w:rsidRPr="006879A7" w:rsidRDefault="006E679E" w:rsidP="006879A7">
      <w:pPr>
        <w:spacing w:after="0" w:line="240" w:lineRule="auto"/>
        <w:jc w:val="both"/>
        <w:rPr>
          <w:rFonts w:ascii="Arial" w:hAnsi="Arial" w:cs="Arial"/>
        </w:rPr>
      </w:pPr>
      <w:r w:rsidRPr="005D6AAC">
        <w:rPr>
          <w:rFonts w:ascii="Arial" w:hAnsi="Arial" w:cs="Arial"/>
          <w:u w:val="single"/>
        </w:rPr>
        <w:t>Ωράριο Εργασίας</w:t>
      </w:r>
      <w:r w:rsidR="006879A7" w:rsidRPr="006879A7">
        <w:rPr>
          <w:rFonts w:ascii="Arial" w:hAnsi="Arial" w:cs="Arial"/>
          <w:u w:val="single"/>
        </w:rPr>
        <w:t>:</w:t>
      </w:r>
      <w:r w:rsidR="006879A7" w:rsidRPr="006879A7">
        <w:rPr>
          <w:rFonts w:ascii="Arial" w:hAnsi="Arial" w:cs="Arial"/>
        </w:rPr>
        <w:t xml:space="preserve"> </w:t>
      </w:r>
      <w:r w:rsidR="006879A7" w:rsidRPr="00D83A77">
        <w:rPr>
          <w:rFonts w:ascii="Arial" w:hAnsi="Arial" w:cs="Arial"/>
          <w:b/>
          <w:bCs/>
        </w:rPr>
        <w:t>Δευτέρα – Παρασκευή, 07:30</w:t>
      </w:r>
      <w:r w:rsidR="002E0CB9">
        <w:rPr>
          <w:rFonts w:ascii="Arial" w:hAnsi="Arial" w:cs="Arial"/>
          <w:b/>
          <w:bCs/>
        </w:rPr>
        <w:t>π.μ.</w:t>
      </w:r>
      <w:r w:rsidR="006879A7" w:rsidRPr="00D83A77">
        <w:rPr>
          <w:rFonts w:ascii="Arial" w:hAnsi="Arial" w:cs="Arial"/>
          <w:b/>
          <w:bCs/>
        </w:rPr>
        <w:t>-15:00</w:t>
      </w:r>
      <w:r w:rsidR="002E0CB9">
        <w:rPr>
          <w:rFonts w:ascii="Arial" w:hAnsi="Arial" w:cs="Arial"/>
          <w:b/>
          <w:bCs/>
        </w:rPr>
        <w:t>μ.μ.</w:t>
      </w:r>
      <w:r w:rsidR="006879A7" w:rsidRPr="006879A7">
        <w:rPr>
          <w:rFonts w:ascii="Arial" w:hAnsi="Arial" w:cs="Arial"/>
        </w:rPr>
        <w:t xml:space="preserve">, </w:t>
      </w:r>
      <w:r w:rsidR="006879A7">
        <w:rPr>
          <w:rFonts w:ascii="Arial" w:hAnsi="Arial" w:cs="Arial"/>
        </w:rPr>
        <w:t xml:space="preserve">εξαιρουμένων επίσημων αργιών </w:t>
      </w:r>
      <w:r w:rsidR="00D74A9B">
        <w:rPr>
          <w:rFonts w:ascii="Arial" w:hAnsi="Arial" w:cs="Arial"/>
        </w:rPr>
        <w:t>με</w:t>
      </w:r>
      <w:r w:rsidR="006879A7">
        <w:rPr>
          <w:rFonts w:ascii="Arial" w:hAnsi="Arial" w:cs="Arial"/>
        </w:rPr>
        <w:t xml:space="preserve"> </w:t>
      </w:r>
      <w:r w:rsidR="00D83A77" w:rsidRPr="00D83A77">
        <w:rPr>
          <w:rFonts w:ascii="Arial" w:hAnsi="Arial" w:cs="Arial"/>
          <w:b/>
          <w:bCs/>
        </w:rPr>
        <w:t xml:space="preserve">μέγιστο </w:t>
      </w:r>
      <w:r w:rsidR="00140DF1" w:rsidRPr="00140DF1">
        <w:rPr>
          <w:rFonts w:ascii="Arial" w:hAnsi="Arial" w:cs="Arial"/>
          <w:b/>
          <w:bCs/>
        </w:rPr>
        <w:t>10</w:t>
      </w:r>
      <w:r w:rsidR="0069780F">
        <w:rPr>
          <w:rFonts w:ascii="Arial" w:hAnsi="Arial" w:cs="Arial"/>
          <w:b/>
          <w:bCs/>
        </w:rPr>
        <w:t xml:space="preserve"> </w:t>
      </w:r>
      <w:r w:rsidR="00D83A77" w:rsidRPr="00D83A77">
        <w:rPr>
          <w:rFonts w:ascii="Arial" w:hAnsi="Arial" w:cs="Arial"/>
          <w:b/>
          <w:bCs/>
        </w:rPr>
        <w:t xml:space="preserve">εφημερίες Κατηγορίας </w:t>
      </w:r>
      <w:r w:rsidR="0069780F">
        <w:rPr>
          <w:rFonts w:ascii="Arial" w:hAnsi="Arial" w:cs="Arial"/>
          <w:b/>
          <w:bCs/>
        </w:rPr>
        <w:t>Β</w:t>
      </w:r>
      <w:r w:rsidR="00D83A77" w:rsidRPr="00D83A77">
        <w:rPr>
          <w:rFonts w:ascii="Arial" w:hAnsi="Arial" w:cs="Arial"/>
          <w:b/>
          <w:bCs/>
        </w:rPr>
        <w:t xml:space="preserve"> </w:t>
      </w:r>
      <w:r w:rsidR="00D83A77" w:rsidRPr="0069780F">
        <w:rPr>
          <w:rFonts w:ascii="Arial" w:hAnsi="Arial" w:cs="Arial"/>
        </w:rPr>
        <w:t>(</w:t>
      </w:r>
      <w:r w:rsidR="0069780F" w:rsidRPr="0069780F">
        <w:rPr>
          <w:rFonts w:ascii="Arial" w:hAnsi="Arial" w:cs="Arial"/>
        </w:rPr>
        <w:t>συχνών κλήσεων</w:t>
      </w:r>
      <w:r w:rsidR="00D83A77" w:rsidRPr="0069780F">
        <w:rPr>
          <w:rFonts w:ascii="Arial" w:hAnsi="Arial" w:cs="Arial"/>
        </w:rPr>
        <w:t>) κάθε μήνα</w:t>
      </w:r>
      <w:r w:rsidR="0069780F" w:rsidRPr="0069780F">
        <w:rPr>
          <w:rFonts w:ascii="Arial" w:hAnsi="Arial" w:cs="Arial"/>
        </w:rPr>
        <w:t xml:space="preserve"> εκ των οποίων το </w:t>
      </w:r>
      <w:r w:rsidR="0069780F">
        <w:rPr>
          <w:rFonts w:ascii="Arial" w:hAnsi="Arial" w:cs="Arial"/>
          <w:b/>
          <w:bCs/>
        </w:rPr>
        <w:t xml:space="preserve">μέγιστο </w:t>
      </w:r>
      <w:r w:rsidR="00140DF1" w:rsidRPr="00EA4A6B">
        <w:rPr>
          <w:rFonts w:ascii="Arial" w:hAnsi="Arial" w:cs="Arial"/>
          <w:b/>
          <w:bCs/>
        </w:rPr>
        <w:t>4</w:t>
      </w:r>
      <w:r w:rsidR="0069780F">
        <w:rPr>
          <w:rFonts w:ascii="Arial" w:hAnsi="Arial" w:cs="Arial"/>
          <w:b/>
          <w:bCs/>
        </w:rPr>
        <w:t xml:space="preserve"> Σάββατο/Κυριακή/Αργία</w:t>
      </w:r>
      <w:r w:rsidR="00D83A77">
        <w:rPr>
          <w:rFonts w:ascii="Arial" w:hAnsi="Arial" w:cs="Arial"/>
        </w:rPr>
        <w:t>.</w:t>
      </w:r>
    </w:p>
    <w:p w14:paraId="7B024F78" w14:textId="77777777" w:rsidR="00685FA1" w:rsidRPr="00685FA1" w:rsidRDefault="00685FA1" w:rsidP="004A242E">
      <w:pPr>
        <w:spacing w:after="0" w:line="240" w:lineRule="auto"/>
        <w:jc w:val="both"/>
        <w:rPr>
          <w:rFonts w:ascii="Arial" w:hAnsi="Arial" w:cs="Arial"/>
        </w:rPr>
      </w:pPr>
    </w:p>
    <w:p w14:paraId="28FF6FDE" w14:textId="2559FFBC" w:rsidR="00366943" w:rsidRDefault="00F94157" w:rsidP="00F94157">
      <w:pPr>
        <w:spacing w:after="0" w:line="240" w:lineRule="auto"/>
        <w:jc w:val="both"/>
        <w:rPr>
          <w:rFonts w:ascii="Arial" w:eastAsia="Times New Roman" w:hAnsi="Arial" w:cs="Arial"/>
        </w:rPr>
      </w:pPr>
      <w:r w:rsidRPr="00D83A77">
        <w:rPr>
          <w:rFonts w:ascii="Arial" w:eastAsia="Times New Roman" w:hAnsi="Arial" w:cs="Arial"/>
        </w:rPr>
        <w:t>Σταθερό μηνιαίο ποσό αμοιβής:</w:t>
      </w:r>
      <w:r w:rsidRPr="00F94157">
        <w:rPr>
          <w:rFonts w:ascii="Arial" w:eastAsia="Times New Roman" w:hAnsi="Arial" w:cs="Arial"/>
        </w:rPr>
        <w:t xml:space="preserve"> </w:t>
      </w:r>
      <w:r w:rsidRPr="00F94157">
        <w:rPr>
          <w:rFonts w:ascii="Arial" w:eastAsia="Times New Roman" w:hAnsi="Arial" w:cs="Arial"/>
          <w:b/>
          <w:bCs/>
        </w:rPr>
        <w:t>€</w:t>
      </w:r>
      <w:r w:rsidR="00D83A77" w:rsidRPr="00D83A77">
        <w:rPr>
          <w:rFonts w:ascii="Arial" w:eastAsia="Times New Roman" w:hAnsi="Arial" w:cs="Arial"/>
          <w:b/>
          <w:bCs/>
        </w:rPr>
        <w:t>4.</w:t>
      </w:r>
      <w:r w:rsidR="00805DDA">
        <w:rPr>
          <w:rFonts w:ascii="Arial" w:eastAsia="Times New Roman" w:hAnsi="Arial" w:cs="Arial"/>
          <w:b/>
          <w:bCs/>
        </w:rPr>
        <w:t>096</w:t>
      </w:r>
      <w:r w:rsidRPr="00F94157">
        <w:rPr>
          <w:rFonts w:ascii="Arial" w:eastAsia="Times New Roman" w:hAnsi="Arial" w:cs="Arial"/>
          <w:b/>
          <w:bCs/>
        </w:rPr>
        <w:t>/μήνα</w:t>
      </w:r>
      <w:r>
        <w:rPr>
          <w:rFonts w:ascii="Arial" w:eastAsia="Times New Roman" w:hAnsi="Arial" w:cs="Arial"/>
          <w:b/>
          <w:bCs/>
        </w:rPr>
        <w:t xml:space="preserve"> </w:t>
      </w:r>
      <w:r w:rsidRPr="00D83A77">
        <w:rPr>
          <w:rFonts w:ascii="Arial" w:eastAsia="Times New Roman" w:hAnsi="Arial" w:cs="Arial"/>
        </w:rPr>
        <w:t>και επιπλέον</w:t>
      </w:r>
      <w:r w:rsidR="0069780F">
        <w:rPr>
          <w:rFonts w:ascii="Arial" w:eastAsia="Times New Roman" w:hAnsi="Arial" w:cs="Arial"/>
          <w:b/>
          <w:bCs/>
        </w:rPr>
        <w:t xml:space="preserve"> </w:t>
      </w:r>
      <w:r w:rsidR="00D83A77">
        <w:rPr>
          <w:rFonts w:ascii="Arial" w:eastAsia="Times New Roman" w:hAnsi="Arial" w:cs="Arial"/>
          <w:b/>
          <w:bCs/>
        </w:rPr>
        <w:t xml:space="preserve">ανά εφημερία </w:t>
      </w:r>
      <w:r w:rsidR="0069780F">
        <w:rPr>
          <w:rFonts w:ascii="Arial" w:eastAsia="Times New Roman" w:hAnsi="Arial" w:cs="Arial"/>
        </w:rPr>
        <w:t>ως ακολούθως</w:t>
      </w:r>
      <w:r w:rsidR="0069780F" w:rsidRPr="0069780F">
        <w:rPr>
          <w:rFonts w:ascii="Arial" w:eastAsia="Times New Roman" w:hAnsi="Arial" w:cs="Arial"/>
        </w:rPr>
        <w:t>:</w:t>
      </w:r>
    </w:p>
    <w:p w14:paraId="08B491C3" w14:textId="51F4AA23" w:rsidR="0069780F" w:rsidRPr="0069780F" w:rsidRDefault="0069780F" w:rsidP="0069780F">
      <w:pPr>
        <w:pStyle w:val="ListParagraph"/>
        <w:numPr>
          <w:ilvl w:val="0"/>
          <w:numId w:val="27"/>
        </w:numPr>
        <w:spacing w:after="0" w:line="240" w:lineRule="auto"/>
        <w:jc w:val="both"/>
        <w:rPr>
          <w:rFonts w:ascii="Arial" w:eastAsia="Times New Roman" w:hAnsi="Arial" w:cs="Arial"/>
          <w:b/>
          <w:bCs/>
        </w:rPr>
      </w:pPr>
      <w:r w:rsidRPr="0069780F">
        <w:rPr>
          <w:rFonts w:ascii="Arial" w:eastAsia="Times New Roman" w:hAnsi="Arial" w:cs="Arial"/>
          <w:b/>
          <w:bCs/>
        </w:rPr>
        <w:t>Καθημερινές €450</w:t>
      </w:r>
    </w:p>
    <w:p w14:paraId="322FD8C2" w14:textId="1BADEA0A" w:rsidR="0069780F" w:rsidRPr="0069780F" w:rsidRDefault="0069780F" w:rsidP="0069780F">
      <w:pPr>
        <w:pStyle w:val="ListParagraph"/>
        <w:numPr>
          <w:ilvl w:val="0"/>
          <w:numId w:val="27"/>
        </w:numPr>
        <w:spacing w:after="0" w:line="240" w:lineRule="auto"/>
        <w:jc w:val="both"/>
        <w:rPr>
          <w:rFonts w:ascii="Arial" w:eastAsia="Times New Roman" w:hAnsi="Arial" w:cs="Arial"/>
          <w:b/>
          <w:bCs/>
        </w:rPr>
      </w:pPr>
      <w:r w:rsidRPr="0069780F">
        <w:rPr>
          <w:rFonts w:ascii="Arial" w:eastAsia="Times New Roman" w:hAnsi="Arial" w:cs="Arial"/>
          <w:b/>
          <w:bCs/>
        </w:rPr>
        <w:t>Σάββατο/Κυριακή/Αργία €700</w:t>
      </w:r>
    </w:p>
    <w:p w14:paraId="3B198E17" w14:textId="77777777" w:rsidR="00F94157" w:rsidRDefault="00F94157" w:rsidP="00871324">
      <w:pPr>
        <w:spacing w:after="0" w:line="240" w:lineRule="auto"/>
        <w:jc w:val="both"/>
        <w:rPr>
          <w:rFonts w:ascii="Arial" w:eastAsia="Times New Roman" w:hAnsi="Arial" w:cs="Arial"/>
        </w:rPr>
      </w:pPr>
    </w:p>
    <w:p w14:paraId="7FD2A997" w14:textId="69BBE5DE"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ΟΚΥπΥ και η αγορά υπηρεσιών θα πραγματοποιείται σύμφωνα με τις εκάστοτε ανάγκες.</w:t>
      </w:r>
    </w:p>
    <w:p w14:paraId="7D403D9F" w14:textId="77777777" w:rsidR="00B0559C" w:rsidRPr="009C3DE1" w:rsidRDefault="00B0559C" w:rsidP="00871324">
      <w:pPr>
        <w:spacing w:after="0" w:line="240" w:lineRule="auto"/>
        <w:jc w:val="both"/>
        <w:rPr>
          <w:rFonts w:ascii="Arial" w:eastAsia="Times New Roman" w:hAnsi="Arial" w:cs="Arial"/>
          <w:b/>
          <w:u w:val="single"/>
        </w:rPr>
      </w:pPr>
    </w:p>
    <w:p w14:paraId="60E1F953" w14:textId="37B732A6" w:rsidR="00BB3BE6" w:rsidRPr="00932776" w:rsidRDefault="00BB3BE6" w:rsidP="00BB3BE6">
      <w:pPr>
        <w:spacing w:after="0" w:line="240" w:lineRule="auto"/>
        <w:jc w:val="both"/>
        <w:rPr>
          <w:rFonts w:ascii="Arial" w:eastAsia="Times New Roman" w:hAnsi="Arial" w:cs="Arial"/>
        </w:rPr>
      </w:pPr>
      <w:r w:rsidRPr="00932776">
        <w:rPr>
          <w:rFonts w:ascii="Arial" w:eastAsia="Times New Roman" w:hAnsi="Arial" w:cs="Arial"/>
        </w:rPr>
        <w:t>Σε περίπτωση υποβολής περισσότερων αιτήσεων από τις εκάστοτε ανάγκες</w:t>
      </w:r>
      <w:r w:rsidR="00D74A9B">
        <w:rPr>
          <w:rFonts w:ascii="Arial" w:eastAsia="Times New Roman" w:hAnsi="Arial" w:cs="Arial"/>
        </w:rPr>
        <w:t>,</w:t>
      </w:r>
      <w:r w:rsidR="00DD5388" w:rsidRPr="00DD5388">
        <w:t xml:space="preserve"> </w:t>
      </w:r>
      <w:r w:rsidRPr="00932776">
        <w:rPr>
          <w:rFonts w:ascii="Arial" w:eastAsia="Times New Roman" w:hAnsi="Arial" w:cs="Arial"/>
        </w:rPr>
        <w:t>η επιλογή θα γίνεται με την διαδικασία κλήρωσης</w:t>
      </w:r>
      <w:r>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4DB233F1"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κα.</w:t>
      </w:r>
      <w:r w:rsidR="000A73A4">
        <w:rPr>
          <w:rFonts w:ascii="Arial" w:hAnsi="Arial" w:cs="Arial"/>
          <w:b/>
          <w:bCs/>
        </w:rPr>
        <w:t xml:space="preserve"> Άντρη Σταυρίδου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85</w:t>
      </w:r>
      <w:r w:rsidR="000A73A4">
        <w:rPr>
          <w:rFonts w:ascii="Arial" w:hAnsi="Arial" w:cs="Arial"/>
        </w:rPr>
        <w:t>4</w:t>
      </w:r>
      <w:r>
        <w:rPr>
          <w:rFonts w:ascii="Arial" w:hAnsi="Arial" w:cs="Arial"/>
        </w:rPr>
        <w:t>.</w:t>
      </w:r>
    </w:p>
    <w:p w14:paraId="0AA94776" w14:textId="63EED69C" w:rsidR="00714C4C" w:rsidRDefault="00BB3BE6" w:rsidP="00BB3BE6">
      <w:pPr>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9" w:history="1">
        <w:r w:rsidR="000A73A4" w:rsidRPr="000A73A4">
          <w:rPr>
            <w:rStyle w:val="Hyperlink"/>
            <w:rFonts w:ascii="Arial" w:hAnsi="Arial" w:cs="Arial"/>
            <w:b/>
            <w:bCs/>
          </w:rPr>
          <w:t>a.stavridou@shso.org.cy</w:t>
        </w:r>
      </w:hyperlink>
      <w:r w:rsidR="000A73A4" w:rsidRPr="000A73A4">
        <w:rPr>
          <w:rFonts w:ascii="Arial" w:hAnsi="Arial" w:cs="Arial"/>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331E57F1" w:rsidR="00714C4C" w:rsidRDefault="00BB3BE6" w:rsidP="001F18AF">
      <w:pPr>
        <w:pStyle w:val="ListParagraph"/>
        <w:numPr>
          <w:ilvl w:val="0"/>
          <w:numId w:val="17"/>
        </w:numPr>
        <w:jc w:val="both"/>
        <w:rPr>
          <w:rFonts w:ascii="Arial" w:hAnsi="Arial" w:cs="Arial"/>
          <w:b/>
          <w:bCs/>
        </w:rPr>
      </w:pPr>
      <w:r w:rsidRPr="001F18AF">
        <w:rPr>
          <w:rFonts w:ascii="Arial" w:hAnsi="Arial" w:cs="Arial"/>
          <w:b/>
          <w:bCs/>
        </w:rPr>
        <w:t>Έντυπο 1 - Βιογραφικό Σημείωμα</w:t>
      </w:r>
    </w:p>
    <w:p w14:paraId="2E208E7F" w14:textId="6E8D74F3" w:rsidR="00D74A9B" w:rsidRPr="001F18AF" w:rsidRDefault="00D74A9B" w:rsidP="001F18AF">
      <w:pPr>
        <w:pStyle w:val="ListParagraph"/>
        <w:numPr>
          <w:ilvl w:val="0"/>
          <w:numId w:val="17"/>
        </w:numPr>
        <w:jc w:val="both"/>
        <w:rPr>
          <w:rFonts w:ascii="Arial" w:hAnsi="Arial" w:cs="Arial"/>
          <w:b/>
          <w:bCs/>
        </w:rPr>
      </w:pPr>
      <w:r>
        <w:rPr>
          <w:rFonts w:ascii="Arial" w:hAnsi="Arial" w:cs="Arial"/>
          <w:b/>
          <w:bCs/>
        </w:rPr>
        <w:t>Έντυπο 2 – Υπεύθυνη Δήλωση</w:t>
      </w:r>
    </w:p>
    <w:p w14:paraId="716C3271" w14:textId="0CE59C89" w:rsidR="00CF1B46" w:rsidRPr="00CF1B46"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με το σημείο «</w:t>
      </w:r>
      <w:r w:rsidR="00020E5D" w:rsidRPr="00020E5D">
        <w:rPr>
          <w:rFonts w:ascii="Arial" w:hAnsi="Arial" w:cs="Arial"/>
          <w:b/>
          <w:bCs/>
        </w:rPr>
        <w:t>Β. Απαιτούμενα Προσόντα</w:t>
      </w:r>
      <w:r w:rsidR="00020E5D">
        <w:rPr>
          <w:rFonts w:ascii="Arial" w:hAnsi="Arial" w:cs="Arial"/>
          <w:b/>
          <w:bCs/>
        </w:rPr>
        <w:t>»</w:t>
      </w:r>
    </w:p>
    <w:p w14:paraId="3E9597FB" w14:textId="3762A5DE" w:rsidR="00BB3BE6" w:rsidRPr="00E3554F" w:rsidRDefault="00BB3BE6" w:rsidP="00BB3BE6">
      <w:pPr>
        <w:spacing w:after="0" w:line="240" w:lineRule="auto"/>
        <w:jc w:val="both"/>
        <w:rPr>
          <w:rFonts w:ascii="Arial" w:eastAsia="Times New Roman" w:hAnsi="Arial" w:cs="Arial"/>
          <w:bCs/>
        </w:rPr>
      </w:pPr>
      <w:r w:rsidRPr="00E3554F">
        <w:rPr>
          <w:rFonts w:ascii="Arial" w:eastAsia="Times New Roman" w:hAnsi="Arial" w:cs="Arial"/>
          <w:bCs/>
        </w:rPr>
        <w:lastRenderedPageBreak/>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r w:rsidR="004300C3" w:rsidRPr="00E3554F">
        <w:rPr>
          <w:rFonts w:ascii="Arial" w:eastAsia="Times New Roman" w:hAnsi="Arial" w:cs="Arial"/>
          <w:bCs/>
        </w:rPr>
        <w:t>.</w:t>
      </w:r>
    </w:p>
    <w:p w14:paraId="0BF451A7" w14:textId="77777777" w:rsidR="00BB3BE6" w:rsidRDefault="00BB3BE6" w:rsidP="00BB3BE6">
      <w:pPr>
        <w:spacing w:after="0" w:line="240" w:lineRule="auto"/>
        <w:jc w:val="both"/>
        <w:rPr>
          <w:rFonts w:ascii="Arial" w:eastAsia="Times New Roman" w:hAnsi="Arial" w:cs="Arial"/>
          <w:b/>
          <w:u w:val="single"/>
        </w:rPr>
      </w:pPr>
    </w:p>
    <w:p w14:paraId="1F65515E" w14:textId="5C4968BD" w:rsidR="00CF1B46" w:rsidRPr="00E3554F" w:rsidRDefault="00E3776A" w:rsidP="00CF1B46">
      <w:pPr>
        <w:spacing w:after="0" w:line="240" w:lineRule="auto"/>
        <w:jc w:val="both"/>
        <w:rPr>
          <w:rFonts w:ascii="Arial" w:eastAsia="Times New Roman" w:hAnsi="Arial" w:cs="Arial"/>
          <w:bCs/>
        </w:rPr>
      </w:pPr>
      <w:r>
        <w:rPr>
          <w:rFonts w:ascii="Arial" w:eastAsia="Times New Roman" w:hAnsi="Arial" w:cs="Arial"/>
          <w:b/>
          <w:u w:val="single"/>
        </w:rPr>
        <w:t xml:space="preserve">Η πρώτη εξέταση των αιτήσεων θα γίνει στις </w:t>
      </w:r>
      <w:r w:rsidR="000D7632">
        <w:rPr>
          <w:rFonts w:ascii="Arial" w:eastAsia="Times New Roman" w:hAnsi="Arial" w:cs="Arial"/>
          <w:b/>
          <w:u w:val="single"/>
        </w:rPr>
        <w:t>10</w:t>
      </w:r>
      <w:r w:rsidR="00BB3BE6" w:rsidRPr="00775EB0">
        <w:rPr>
          <w:rFonts w:ascii="Arial" w:eastAsia="Times New Roman" w:hAnsi="Arial" w:cs="Arial"/>
          <w:b/>
          <w:u w:val="single"/>
        </w:rPr>
        <w:t>/</w:t>
      </w:r>
      <w:r w:rsidR="000464F7" w:rsidRPr="00775EB0">
        <w:rPr>
          <w:rFonts w:ascii="Arial" w:eastAsia="Times New Roman" w:hAnsi="Arial" w:cs="Arial"/>
          <w:b/>
          <w:u w:val="single"/>
        </w:rPr>
        <w:t>10</w:t>
      </w:r>
      <w:r w:rsidR="00BB3BE6" w:rsidRPr="00775EB0">
        <w:rPr>
          <w:rFonts w:ascii="Arial" w:eastAsia="Times New Roman" w:hAnsi="Arial" w:cs="Arial"/>
          <w:b/>
          <w:u w:val="single"/>
        </w:rPr>
        <w:t>/2022</w:t>
      </w:r>
      <w:r w:rsidR="000464F7" w:rsidRPr="000464F7">
        <w:rPr>
          <w:rFonts w:ascii="Arial" w:eastAsia="Times New Roman" w:hAnsi="Arial" w:cs="Arial"/>
          <w:b/>
          <w:u w:val="single"/>
        </w:rPr>
        <w:t xml:space="preserve"> </w:t>
      </w:r>
      <w:r w:rsidR="000464F7">
        <w:rPr>
          <w:rFonts w:ascii="Arial" w:eastAsia="Times New Roman" w:hAnsi="Arial" w:cs="Arial"/>
          <w:b/>
          <w:u w:val="single"/>
        </w:rPr>
        <w:t>και ώρα 10</w:t>
      </w:r>
      <w:r w:rsidR="000464F7" w:rsidRPr="000464F7">
        <w:rPr>
          <w:rFonts w:ascii="Arial" w:eastAsia="Times New Roman" w:hAnsi="Arial" w:cs="Arial"/>
          <w:b/>
          <w:u w:val="single"/>
        </w:rPr>
        <w:t>:</w:t>
      </w:r>
      <w:r w:rsidR="000D7632">
        <w:rPr>
          <w:rFonts w:ascii="Arial" w:eastAsia="Times New Roman" w:hAnsi="Arial" w:cs="Arial"/>
          <w:b/>
          <w:u w:val="single"/>
        </w:rPr>
        <w:t>30</w:t>
      </w:r>
      <w:r w:rsidR="000464F7">
        <w:rPr>
          <w:rFonts w:ascii="Arial" w:eastAsia="Times New Roman" w:hAnsi="Arial" w:cs="Arial"/>
          <w:b/>
          <w:u w:val="single"/>
        </w:rPr>
        <w:t>π.μ.</w:t>
      </w:r>
      <w:r w:rsidR="00BB3BE6" w:rsidRPr="00E3554F">
        <w:rPr>
          <w:rFonts w:ascii="Arial" w:eastAsia="Times New Roman" w:hAnsi="Arial" w:cs="Arial"/>
          <w:bCs/>
        </w:rPr>
        <w:t xml:space="preserve"> και μετέπειτα θα πραγματοποι</w:t>
      </w:r>
      <w:r w:rsidRPr="00E3554F">
        <w:rPr>
          <w:rFonts w:ascii="Arial" w:eastAsia="Times New Roman" w:hAnsi="Arial" w:cs="Arial"/>
          <w:bCs/>
        </w:rPr>
        <w:t>είται</w:t>
      </w:r>
      <w:r w:rsidR="00BB3BE6" w:rsidRPr="00E3554F">
        <w:rPr>
          <w:rFonts w:ascii="Arial" w:eastAsia="Times New Roman" w:hAnsi="Arial" w:cs="Arial"/>
          <w:bCs/>
        </w:rPr>
        <w:t xml:space="preserve"> ξανά όταν υφίσταται ανάγκη. </w:t>
      </w:r>
    </w:p>
    <w:p w14:paraId="62319F8E" w14:textId="77777777" w:rsidR="00CF1B46" w:rsidRPr="00E3554F" w:rsidRDefault="00CF1B46" w:rsidP="00CF1B46">
      <w:pPr>
        <w:spacing w:after="0" w:line="240" w:lineRule="auto"/>
        <w:jc w:val="both"/>
        <w:rPr>
          <w:rFonts w:ascii="Arial" w:eastAsia="Times New Roman" w:hAnsi="Arial" w:cs="Arial"/>
          <w:bCs/>
        </w:rPr>
      </w:pPr>
    </w:p>
    <w:p w14:paraId="4047BFBF" w14:textId="77777777" w:rsidR="000D7632" w:rsidRDefault="00DC54F8" w:rsidP="000D7632">
      <w:pPr>
        <w:spacing w:after="0"/>
        <w:jc w:val="both"/>
        <w:rPr>
          <w:rFonts w:ascii="Arial" w:hAnsi="Arial" w:cs="Arial"/>
          <w:bCs/>
          <w:iCs/>
          <w:u w:val="single"/>
        </w:rPr>
      </w:pPr>
      <w:r w:rsidRPr="00BB3BE6">
        <w:rPr>
          <w:rFonts w:ascii="Arial" w:hAnsi="Arial" w:cs="Arial"/>
          <w:b/>
          <w:iCs/>
          <w:u w:val="single"/>
        </w:rPr>
        <w:t>Α. Καθήκοντα και ευθύνες</w:t>
      </w:r>
      <w:r w:rsidRPr="00DC54F8">
        <w:rPr>
          <w:rFonts w:ascii="Arial" w:hAnsi="Arial" w:cs="Arial"/>
          <w:bCs/>
          <w:iCs/>
          <w:u w:val="single"/>
        </w:rPr>
        <w:t>:</w:t>
      </w:r>
    </w:p>
    <w:p w14:paraId="376EAC81" w14:textId="77777777" w:rsidR="000D7632" w:rsidRPr="000D7632" w:rsidRDefault="00F03CC6" w:rsidP="000D7632">
      <w:pPr>
        <w:pStyle w:val="ListParagraph"/>
        <w:numPr>
          <w:ilvl w:val="0"/>
          <w:numId w:val="28"/>
        </w:numPr>
        <w:spacing w:after="0"/>
        <w:jc w:val="both"/>
        <w:rPr>
          <w:rFonts w:ascii="Arial" w:hAnsi="Arial" w:cs="Arial"/>
          <w:bCs/>
          <w:iCs/>
        </w:rPr>
      </w:pPr>
      <w:r w:rsidRPr="000D7632">
        <w:rPr>
          <w:rFonts w:ascii="Arial" w:hAnsi="Arial" w:cs="Arial"/>
          <w:bCs/>
          <w:iCs/>
        </w:rPr>
        <w:t xml:space="preserve">Εκτελεί καθήκοντα της ειδικότητας του στο </w:t>
      </w:r>
      <w:r w:rsidR="00364084" w:rsidRPr="000D7632">
        <w:rPr>
          <w:rFonts w:ascii="Arial" w:hAnsi="Arial" w:cs="Arial"/>
          <w:bCs/>
          <w:iCs/>
        </w:rPr>
        <w:t>Γενικό Νοσοκομείο Λάρνακας</w:t>
      </w:r>
      <w:r w:rsidRPr="000D7632">
        <w:rPr>
          <w:rFonts w:ascii="Arial" w:hAnsi="Arial" w:cs="Arial"/>
          <w:bCs/>
          <w:iCs/>
        </w:rPr>
        <w:t>.</w:t>
      </w:r>
    </w:p>
    <w:p w14:paraId="727F27ED" w14:textId="77777777" w:rsidR="000D7632" w:rsidRPr="000D7632" w:rsidRDefault="00F03CC6" w:rsidP="000D7632">
      <w:pPr>
        <w:pStyle w:val="ListParagraph"/>
        <w:numPr>
          <w:ilvl w:val="0"/>
          <w:numId w:val="28"/>
        </w:numPr>
        <w:spacing w:after="0"/>
        <w:jc w:val="both"/>
        <w:rPr>
          <w:rFonts w:ascii="Arial" w:hAnsi="Arial" w:cs="Arial"/>
          <w:bCs/>
          <w:iCs/>
        </w:rPr>
      </w:pPr>
      <w:r w:rsidRPr="000D7632">
        <w:rPr>
          <w:rFonts w:ascii="Arial" w:hAnsi="Arial" w:cs="Arial"/>
          <w:bCs/>
          <w:iCs/>
        </w:rPr>
        <w:t>Τηρεί και υποβάλλει τα απαραίτητα στοιχεία για την εργασία που επιτελεί.</w:t>
      </w:r>
    </w:p>
    <w:p w14:paraId="6F667054" w14:textId="0E551E7C" w:rsidR="003E4FE8" w:rsidRPr="000D7632" w:rsidRDefault="00F03CC6" w:rsidP="000D7632">
      <w:pPr>
        <w:pStyle w:val="ListParagraph"/>
        <w:numPr>
          <w:ilvl w:val="0"/>
          <w:numId w:val="28"/>
        </w:numPr>
        <w:spacing w:after="0"/>
        <w:jc w:val="both"/>
        <w:rPr>
          <w:rFonts w:ascii="Arial" w:hAnsi="Arial" w:cs="Arial"/>
          <w:bCs/>
          <w:iCs/>
        </w:rPr>
      </w:pPr>
      <w:r w:rsidRPr="000D7632">
        <w:rPr>
          <w:rFonts w:ascii="Arial" w:hAnsi="Arial" w:cs="Arial"/>
          <w:bCs/>
          <w:iCs/>
        </w:rPr>
        <w:t xml:space="preserve">Εκτελεί οποιαδήποτε άλλα σχετικά με την ειδικότητά του καθήκοντα του ανατεθούν. </w:t>
      </w:r>
    </w:p>
    <w:p w14:paraId="76D6179F" w14:textId="77777777" w:rsidR="000D7632" w:rsidRPr="000D7632" w:rsidRDefault="000D7632" w:rsidP="000D7632">
      <w:pPr>
        <w:spacing w:after="0"/>
        <w:jc w:val="both"/>
        <w:rPr>
          <w:rFonts w:ascii="Arial" w:hAnsi="Arial" w:cs="Arial"/>
          <w:bCs/>
          <w:iCs/>
          <w:u w:val="single"/>
        </w:rPr>
      </w:pPr>
    </w:p>
    <w:p w14:paraId="139D796C" w14:textId="44E709F9" w:rsidR="006E5B15" w:rsidRDefault="00DC54F8" w:rsidP="00020E5D">
      <w:pPr>
        <w:jc w:val="both"/>
        <w:rPr>
          <w:rFonts w:ascii="Arial" w:hAnsi="Arial" w:cs="Arial"/>
          <w:bCs/>
          <w:iCs/>
        </w:rPr>
      </w:pPr>
      <w:r w:rsidRPr="00DC54F8">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6D42B855" w14:textId="1DFD841E" w:rsidR="00224D91" w:rsidRPr="00224D91" w:rsidRDefault="00224D91" w:rsidP="00224D91">
      <w:pPr>
        <w:jc w:val="both"/>
        <w:rPr>
          <w:rFonts w:ascii="Arial" w:eastAsia="Times New Roman" w:hAnsi="Arial" w:cs="Arial"/>
        </w:rPr>
      </w:pPr>
      <w:r w:rsidRPr="00224D91">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224D91">
        <w:rPr>
          <w:rFonts w:ascii="Arial" w:eastAsia="Times New Roman" w:hAnsi="Arial" w:cs="Arial"/>
          <w:b/>
          <w:bCs/>
          <w:u w:val="single"/>
        </w:rPr>
        <w:t>με την υπογραφή της Σύμβασης</w:t>
      </w:r>
      <w:r w:rsidRPr="00224D91">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sidR="007B76ED">
        <w:rPr>
          <w:rFonts w:ascii="Arial" w:eastAsia="Times New Roman" w:hAnsi="Arial" w:cs="Arial"/>
          <w:b/>
          <w:bCs/>
        </w:rPr>
        <w:t>450</w:t>
      </w:r>
      <w:r w:rsidRPr="00224D91">
        <w:rPr>
          <w:rFonts w:ascii="Arial" w:eastAsia="Times New Roman" w:hAnsi="Arial" w:cs="Arial"/>
          <w:b/>
          <w:bCs/>
        </w:rPr>
        <w:t>.000,00</w:t>
      </w:r>
      <w:r w:rsidRPr="00224D91">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09107EFA" w14:textId="77777777" w:rsidR="00224D91" w:rsidRDefault="00224D91" w:rsidP="00CF1B46">
      <w:pPr>
        <w:spacing w:after="0" w:line="240" w:lineRule="auto"/>
        <w:jc w:val="both"/>
        <w:rPr>
          <w:rFonts w:ascii="Arial" w:eastAsia="Times New Roman" w:hAnsi="Arial" w:cs="Arial"/>
          <w:b/>
          <w:u w:val="single"/>
        </w:rPr>
      </w:pPr>
    </w:p>
    <w:p w14:paraId="32CB46B7" w14:textId="637E8DBD"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77AA84F0" w14:textId="65CADE9E" w:rsidR="00DC54F8" w:rsidRPr="00426397" w:rsidRDefault="00DC54F8" w:rsidP="00CF1B46">
      <w:pPr>
        <w:spacing w:line="240" w:lineRule="auto"/>
        <w:jc w:val="both"/>
        <w:rPr>
          <w:rFonts w:ascii="Arial" w:hAnsi="Arial" w:cs="Arial"/>
          <w:b/>
          <w:iCs/>
          <w:u w:val="single"/>
        </w:rPr>
      </w:pPr>
      <w:r w:rsidRPr="00426397">
        <w:rPr>
          <w:rFonts w:ascii="Arial" w:hAnsi="Arial" w:cs="Arial"/>
          <w:b/>
          <w:iCs/>
          <w:u w:val="single"/>
        </w:rPr>
        <w:t>Β. Απαιτούμενα Προσόντα:</w:t>
      </w:r>
    </w:p>
    <w:p w14:paraId="0703B177" w14:textId="224503AE" w:rsidR="002F1FF5" w:rsidRPr="00932776" w:rsidRDefault="002F1FF5" w:rsidP="002F1FF5">
      <w:pPr>
        <w:numPr>
          <w:ilvl w:val="0"/>
          <w:numId w:val="15"/>
        </w:numPr>
        <w:overflowPunct w:val="0"/>
        <w:autoSpaceDE w:val="0"/>
        <w:autoSpaceDN w:val="0"/>
        <w:adjustRightInd w:val="0"/>
        <w:spacing w:before="120" w:after="0" w:line="300" w:lineRule="atLeast"/>
        <w:jc w:val="both"/>
        <w:textAlignment w:val="baseline"/>
        <w:rPr>
          <w:rFonts w:ascii="Arial" w:hAnsi="Arial" w:cs="Arial"/>
        </w:rPr>
      </w:pPr>
      <w:r w:rsidRPr="00932776">
        <w:rPr>
          <w:rFonts w:ascii="Arial" w:hAnsi="Arial" w:cs="Arial"/>
        </w:rPr>
        <w:t xml:space="preserve">Αντίγραφο Πιστοποιητικού Ειδικότητας </w:t>
      </w:r>
      <w:r w:rsidR="000A73A4">
        <w:rPr>
          <w:rFonts w:ascii="Arial" w:hAnsi="Arial" w:cs="Arial"/>
        </w:rPr>
        <w:t>Νεφρολογίας</w:t>
      </w:r>
    </w:p>
    <w:p w14:paraId="049D1AF8" w14:textId="5A5B9225" w:rsidR="00743406" w:rsidRPr="002F1FF5" w:rsidRDefault="002F1FF5" w:rsidP="00743406">
      <w:pPr>
        <w:pStyle w:val="NormalWeb"/>
        <w:numPr>
          <w:ilvl w:val="0"/>
          <w:numId w:val="15"/>
        </w:numPr>
        <w:rPr>
          <w:rFonts w:ascii="Arial" w:eastAsiaTheme="minorEastAsia" w:hAnsi="Arial" w:cs="Arial"/>
          <w:bCs/>
          <w:iCs/>
          <w:sz w:val="22"/>
          <w:szCs w:val="22"/>
          <w:lang w:val="el-GR" w:eastAsia="el-GR"/>
        </w:rPr>
      </w:pPr>
      <w:r w:rsidRPr="002F1FF5">
        <w:rPr>
          <w:rFonts w:ascii="Arial" w:eastAsia="Times New Roman" w:hAnsi="Arial" w:cs="Arial"/>
          <w:sz w:val="22"/>
          <w:szCs w:val="22"/>
          <w:lang w:val="el-GR" w:eastAsia="el-GR"/>
        </w:rPr>
        <w:t>Άδεια ασκήσεως ιατρικού επαγγέλματος σε ισχύ για το τρέχων έτος από τον Παγκύπριο Ιατρικό Σύλλογο</w:t>
      </w:r>
    </w:p>
    <w:p w14:paraId="06026AF0" w14:textId="102811AB" w:rsidR="002F1FF5" w:rsidRPr="00743406" w:rsidRDefault="002F1FF5" w:rsidP="00743406">
      <w:pPr>
        <w:pStyle w:val="NormalWeb"/>
        <w:numPr>
          <w:ilvl w:val="0"/>
          <w:numId w:val="15"/>
        </w:numPr>
        <w:rPr>
          <w:rFonts w:ascii="Arial" w:eastAsiaTheme="minorEastAsia" w:hAnsi="Arial" w:cs="Arial"/>
          <w:bCs/>
          <w:iCs/>
          <w:sz w:val="22"/>
          <w:szCs w:val="22"/>
          <w:lang w:val="el-GR" w:eastAsia="el-GR"/>
        </w:rPr>
      </w:pPr>
      <w:r w:rsidRPr="002F1FF5">
        <w:rPr>
          <w:rFonts w:ascii="Arial" w:eastAsiaTheme="minorEastAsia" w:hAnsi="Arial" w:cs="Arial"/>
          <w:bCs/>
          <w:iCs/>
          <w:sz w:val="22"/>
          <w:szCs w:val="22"/>
          <w:lang w:val="el-GR" w:eastAsia="el-GR"/>
        </w:rPr>
        <w:t>Απόδειξη αίτησης εγγραφής στο σύστημα του Γε.Σ.Υ σύμφωνα με το ΚΔΠ 132/19</w:t>
      </w:r>
    </w:p>
    <w:p w14:paraId="33DC91D4" w14:textId="34169BCD" w:rsidR="00F03CC6" w:rsidRPr="0067356D" w:rsidRDefault="00743406" w:rsidP="0067356D">
      <w:pPr>
        <w:pStyle w:val="NormalWeb"/>
        <w:numPr>
          <w:ilvl w:val="0"/>
          <w:numId w:val="15"/>
        </w:numPr>
        <w:spacing w:line="276" w:lineRule="auto"/>
        <w:jc w:val="both"/>
        <w:rPr>
          <w:rFonts w:ascii="Arial" w:eastAsia="Times New Roman" w:hAnsi="Arial" w:cs="Arial"/>
          <w:lang w:val="el-GR"/>
        </w:rPr>
      </w:pPr>
      <w:r w:rsidRPr="00743406">
        <w:rPr>
          <w:rFonts w:ascii="Arial" w:eastAsiaTheme="minorEastAsia" w:hAnsi="Arial" w:cs="Arial"/>
          <w:bCs/>
          <w:iCs/>
          <w:sz w:val="22"/>
          <w:szCs w:val="22"/>
          <w:lang w:val="el-GR" w:eastAsia="el-GR"/>
        </w:rPr>
        <w:t>Πολύ καλή γνώση της ελληνικής γλώσσας και</w:t>
      </w:r>
      <w:r w:rsidR="00954B7E" w:rsidRPr="00954B7E">
        <w:rPr>
          <w:rFonts w:ascii="Arial" w:eastAsiaTheme="minorEastAsia" w:hAnsi="Arial" w:cs="Arial"/>
          <w:bCs/>
          <w:iCs/>
          <w:sz w:val="22"/>
          <w:szCs w:val="22"/>
          <w:lang w:val="el-GR" w:eastAsia="el-GR"/>
        </w:rPr>
        <w:t xml:space="preserve"> </w:t>
      </w:r>
      <w:r w:rsidRPr="00743406">
        <w:rPr>
          <w:rFonts w:ascii="Arial" w:eastAsiaTheme="minorEastAsia" w:hAnsi="Arial" w:cs="Arial"/>
          <w:bCs/>
          <w:iCs/>
          <w:sz w:val="22"/>
          <w:szCs w:val="22"/>
          <w:lang w:val="el-GR" w:eastAsia="el-GR"/>
        </w:rPr>
        <w:t xml:space="preserve">καλή γνώση της αγγλικής ή της γαλλικής ή της γερμανικής γλώσσας.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p>
    <w:p w14:paraId="3B97B11D" w14:textId="7018AC5A" w:rsidR="008F4CA8" w:rsidRPr="00097341" w:rsidRDefault="0018111D" w:rsidP="001F18AF">
      <w:pPr>
        <w:spacing w:after="0" w:line="240" w:lineRule="auto"/>
        <w:jc w:val="both"/>
        <w:rPr>
          <w:rFonts w:ascii="Arial" w:hAnsi="Arial" w:cs="Arial"/>
          <w:b/>
          <w:iCs/>
        </w:rPr>
      </w:pPr>
      <w:r w:rsidRPr="00097341">
        <w:rPr>
          <w:rFonts w:ascii="Arial" w:hAnsi="Arial" w:cs="Arial"/>
          <w:b/>
          <w:iCs/>
        </w:rPr>
        <w:t>Αιτήσεις από ενδιαφερόμενους που έχουν συμπληρώσει πέραν των 2</w:t>
      </w:r>
      <w:r w:rsidR="00571DB0" w:rsidRPr="00097341">
        <w:rPr>
          <w:rFonts w:ascii="Arial" w:hAnsi="Arial" w:cs="Arial"/>
          <w:b/>
          <w:iCs/>
        </w:rPr>
        <w:t>3</w:t>
      </w:r>
      <w:r w:rsidRPr="00097341">
        <w:rPr>
          <w:rFonts w:ascii="Arial" w:hAnsi="Arial" w:cs="Arial"/>
          <w:b/>
          <w:iCs/>
        </w:rPr>
        <w:t xml:space="preserve"> μηνών εργασίας στο σύνολο με αγορά υπηρεσιών, θα απορρίπτονται.</w:t>
      </w:r>
    </w:p>
    <w:p w14:paraId="7D98DC59" w14:textId="6C4A32A6" w:rsidR="0067356D" w:rsidRDefault="0067356D" w:rsidP="001F18AF">
      <w:pPr>
        <w:spacing w:after="0" w:line="240" w:lineRule="auto"/>
        <w:jc w:val="both"/>
        <w:rPr>
          <w:rFonts w:ascii="Arial" w:hAnsi="Arial" w:cs="Arial"/>
          <w:b/>
          <w:iCs/>
          <w:u w:val="single"/>
        </w:rPr>
      </w:pPr>
    </w:p>
    <w:p w14:paraId="7585EEEE" w14:textId="40BBE34C" w:rsidR="0067356D" w:rsidRPr="00B534A1" w:rsidRDefault="0067356D" w:rsidP="001F18AF">
      <w:pPr>
        <w:spacing w:after="0" w:line="240" w:lineRule="auto"/>
        <w:jc w:val="both"/>
        <w:rPr>
          <w:rFonts w:ascii="Arial" w:hAnsi="Arial" w:cs="Arial"/>
          <w:bCs/>
          <w:iCs/>
        </w:rPr>
      </w:pPr>
      <w:r w:rsidRPr="00B534A1">
        <w:rPr>
          <w:rFonts w:ascii="Arial" w:hAnsi="Arial" w:cs="Arial"/>
          <w:bCs/>
          <w:iCs/>
        </w:rPr>
        <w:t>Ιατρικοί Λειτουργοί οι οποίοι υπηρετούν στον ΟΚΥπΥ, είτε μέσω συμβολαίου είτε μέσω αποσπάσεώς τους από το Υπουργείο Υγείας, είτε μέσω αγοράς υπηρεσιών δεν μπορούν να αιτηθούν για την ίδια ειδικότητα/εξειδίκευση την οποία κατέχουν.</w:t>
      </w:r>
    </w:p>
    <w:p w14:paraId="7978AA1F" w14:textId="77777777" w:rsidR="001F18AF" w:rsidRPr="008F4CA8" w:rsidRDefault="001F18AF" w:rsidP="001F18AF">
      <w:pPr>
        <w:spacing w:after="0" w:line="240" w:lineRule="auto"/>
        <w:jc w:val="both"/>
        <w:rPr>
          <w:rFonts w:ascii="Arial" w:hAnsi="Arial" w:cs="Arial"/>
          <w:b/>
          <w:iCs/>
          <w:u w:val="single"/>
        </w:rPr>
      </w:pPr>
    </w:p>
    <w:p w14:paraId="2666581D" w14:textId="6A405DC4" w:rsidR="00865925" w:rsidRPr="000B73BE" w:rsidRDefault="00F97563" w:rsidP="000B73BE">
      <w:pPr>
        <w:jc w:val="both"/>
        <w:rPr>
          <w:rFonts w:ascii="Arial" w:hAnsi="Arial" w:cs="Arial"/>
          <w:bCs/>
          <w:iCs/>
        </w:rPr>
      </w:pPr>
      <w:r w:rsidRPr="00DC54F8">
        <w:rPr>
          <w:rFonts w:ascii="Arial" w:hAnsi="Arial" w:cs="Arial"/>
          <w:bCs/>
          <w:iCs/>
        </w:rPr>
        <w:t>Ο ΟΚΥπΥ δύναται να διακόψει τη σύμβαση όποτε το κρίνει απαραίτητο, μετά από γραπτή προειδοποίηση δέκα (10) ημερών, χωρίς ο επιτυχών οικονομικός φορέας να ζητήσει οποιαδήποτε αποζημίωση. Σε αυτήν τη περίπτωση, ο επιτυχών οικονομικός φορέας θα πρέπει να αποστέλλει τιμολόγιο στο Λογιστήριο του ΟΚΥπΥ πιστοποιημένο από τον υπεύθυνο συντονιστή μόνο για τις μέρες που έχει εργαστεί.</w:t>
      </w:r>
    </w:p>
    <w:p w14:paraId="33BAC37D" w14:textId="3ADF17D1" w:rsidR="00EB3F92" w:rsidRPr="005825CA" w:rsidRDefault="002A55A4" w:rsidP="00EB3F92">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lastRenderedPageBreak/>
        <w:t>Έντυπο</w:t>
      </w:r>
      <w:r w:rsidR="00EB3F92" w:rsidRPr="00DF658C">
        <w:rPr>
          <w:rFonts w:ascii="Arial" w:eastAsia="Times New Roman" w:hAnsi="Arial" w:cs="Arial"/>
          <w:b/>
          <w:u w:val="single"/>
          <w:lang w:eastAsia="en-US"/>
        </w:rPr>
        <w:t xml:space="preserve"> 1</w:t>
      </w:r>
    </w:p>
    <w:p w14:paraId="1C02CF69" w14:textId="155E7280" w:rsidR="00EB3F92" w:rsidRPr="00EB3F92" w:rsidRDefault="00EB3F92" w:rsidP="00EB3F92">
      <w:pPr>
        <w:spacing w:after="120" w:line="320" w:lineRule="atLeast"/>
        <w:jc w:val="center"/>
        <w:rPr>
          <w:rFonts w:ascii="Arial" w:eastAsia="Times New Roman" w:hAnsi="Arial" w:cs="Arial"/>
          <w:b/>
          <w:lang w:eastAsia="en-US"/>
        </w:rPr>
      </w:pPr>
      <w:r w:rsidRPr="00EB3F92">
        <w:rPr>
          <w:rFonts w:ascii="Arial" w:eastAsia="Times New Roman" w:hAnsi="Arial" w:cs="Arial"/>
          <w:b/>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C85558" w:rsidRPr="00EB3F92" w14:paraId="319E4CEA" w14:textId="77777777" w:rsidTr="00704CFD">
        <w:tc>
          <w:tcPr>
            <w:tcW w:w="3960" w:type="dxa"/>
            <w:shd w:val="clear" w:color="auto" w:fill="auto"/>
          </w:tcPr>
          <w:p w14:paraId="5D9389BD" w14:textId="67525671" w:rsidR="00C85558" w:rsidRPr="00EB3F92"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Τηλέφωνο Ε</w:t>
            </w:r>
            <w:r w:rsidR="00C85558" w:rsidRPr="00C85558">
              <w:rPr>
                <w:rFonts w:ascii="Arial" w:eastAsia="Times New Roman" w:hAnsi="Arial" w:cs="Arial"/>
                <w:b/>
                <w:lang w:eastAsia="en-US"/>
              </w:rPr>
              <w:t>πικοινωνίας:</w:t>
            </w:r>
          </w:p>
        </w:tc>
        <w:tc>
          <w:tcPr>
            <w:tcW w:w="5400" w:type="dxa"/>
            <w:shd w:val="clear" w:color="auto" w:fill="auto"/>
          </w:tcPr>
          <w:p w14:paraId="0017F1A7" w14:textId="77777777" w:rsidR="00C85558" w:rsidRPr="00EB3F92" w:rsidRDefault="00C85558" w:rsidP="00EB3F92">
            <w:pPr>
              <w:spacing w:before="120" w:after="120" w:line="240" w:lineRule="auto"/>
              <w:rPr>
                <w:rFonts w:ascii="Arial" w:eastAsia="Times New Roman" w:hAnsi="Arial" w:cs="Arial"/>
                <w:lang w:eastAsia="en-US"/>
              </w:rPr>
            </w:pPr>
          </w:p>
        </w:tc>
      </w:tr>
      <w:tr w:rsidR="00C85558" w:rsidRPr="00EB3F92" w14:paraId="05ADD4D3" w14:textId="77777777" w:rsidTr="00704CFD">
        <w:tc>
          <w:tcPr>
            <w:tcW w:w="3960" w:type="dxa"/>
            <w:shd w:val="clear" w:color="auto" w:fill="auto"/>
          </w:tcPr>
          <w:p w14:paraId="28D29EA8" w14:textId="1DD25A16" w:rsidR="00C85558" w:rsidRPr="00C85558"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Αριθμός Δελτίου Ταυτότητας</w:t>
            </w:r>
            <w:r>
              <w:rPr>
                <w:rFonts w:ascii="Arial" w:eastAsia="Times New Roman" w:hAnsi="Arial" w:cs="Arial"/>
                <w:b/>
                <w:lang w:val="en-US" w:eastAsia="en-US"/>
              </w:rPr>
              <w:t>:</w:t>
            </w:r>
          </w:p>
        </w:tc>
        <w:tc>
          <w:tcPr>
            <w:tcW w:w="5400" w:type="dxa"/>
            <w:shd w:val="clear" w:color="auto" w:fill="auto"/>
          </w:tcPr>
          <w:p w14:paraId="331D4A08" w14:textId="77777777" w:rsidR="00C85558" w:rsidRPr="00EB3F92" w:rsidRDefault="00C85558" w:rsidP="00EB3F92">
            <w:pPr>
              <w:spacing w:before="120" w:after="120" w:line="240" w:lineRule="auto"/>
              <w:rPr>
                <w:rFonts w:ascii="Arial" w:eastAsia="Times New Roman" w:hAnsi="Arial" w:cs="Arial"/>
                <w:lang w:eastAsia="en-US"/>
              </w:rPr>
            </w:pP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B1D379B" w14:textId="02A64A2F" w:rsidR="00E3776A" w:rsidRDefault="00E3776A" w:rsidP="00B25218">
      <w:pPr>
        <w:jc w:val="center"/>
        <w:rPr>
          <w:rFonts w:ascii="Arial" w:hAnsi="Arial" w:cs="Arial"/>
        </w:rPr>
      </w:pPr>
    </w:p>
    <w:p w14:paraId="4078AF3C" w14:textId="77777777" w:rsidR="00224D91" w:rsidRDefault="00224D91" w:rsidP="00B25218">
      <w:pPr>
        <w:jc w:val="center"/>
        <w:rPr>
          <w:rFonts w:ascii="Arial" w:hAnsi="Arial" w:cs="Arial"/>
          <w:b/>
          <w:u w:val="single"/>
        </w:rPr>
      </w:pPr>
    </w:p>
    <w:p w14:paraId="1BEF5A3C" w14:textId="48656A64" w:rsidR="00E3776A" w:rsidRDefault="00E3776A" w:rsidP="00B25218">
      <w:pPr>
        <w:jc w:val="center"/>
        <w:rPr>
          <w:rFonts w:ascii="Arial" w:hAnsi="Arial" w:cs="Arial"/>
          <w:b/>
          <w:u w:val="single"/>
        </w:rPr>
      </w:pPr>
    </w:p>
    <w:p w14:paraId="75AF59D0" w14:textId="3D95EA74" w:rsidR="00E3776A" w:rsidRDefault="00E3776A" w:rsidP="00B25218">
      <w:pPr>
        <w:jc w:val="center"/>
        <w:rPr>
          <w:rFonts w:ascii="Arial" w:hAnsi="Arial" w:cs="Arial"/>
          <w:b/>
          <w:u w:val="single"/>
        </w:rPr>
      </w:pPr>
    </w:p>
    <w:p w14:paraId="3B503703" w14:textId="0F5B43E3" w:rsidR="00D74A9B" w:rsidRDefault="00D74A9B" w:rsidP="00B25218">
      <w:pPr>
        <w:jc w:val="center"/>
        <w:rPr>
          <w:rFonts w:ascii="Arial" w:hAnsi="Arial" w:cs="Arial"/>
          <w:b/>
          <w:u w:val="single"/>
        </w:rPr>
      </w:pPr>
    </w:p>
    <w:p w14:paraId="3B480E1E" w14:textId="565266A5" w:rsidR="00D74A9B" w:rsidRDefault="00D74A9B" w:rsidP="00B25218">
      <w:pPr>
        <w:jc w:val="center"/>
        <w:rPr>
          <w:rFonts w:ascii="Arial" w:hAnsi="Arial" w:cs="Arial"/>
          <w:b/>
          <w:u w:val="single"/>
        </w:rPr>
      </w:pPr>
    </w:p>
    <w:p w14:paraId="69B41942" w14:textId="77777777" w:rsidR="00D74A9B" w:rsidRPr="0041716B" w:rsidRDefault="00D74A9B" w:rsidP="00D74A9B">
      <w:pPr>
        <w:jc w:val="center"/>
        <w:rPr>
          <w:rFonts w:ascii="Arial" w:hAnsi="Arial" w:cs="Arial"/>
          <w:b/>
          <w:u w:val="single"/>
        </w:rPr>
      </w:pPr>
      <w:r w:rsidRPr="0041716B">
        <w:rPr>
          <w:rFonts w:ascii="Arial" w:hAnsi="Arial" w:cs="Arial"/>
          <w:b/>
          <w:u w:val="single"/>
        </w:rPr>
        <w:lastRenderedPageBreak/>
        <w:t>Έντυπο 2</w:t>
      </w:r>
    </w:p>
    <w:p w14:paraId="3D39D729" w14:textId="77777777" w:rsidR="00D74A9B" w:rsidRPr="0041716B" w:rsidRDefault="00D74A9B" w:rsidP="00D74A9B">
      <w:pPr>
        <w:jc w:val="center"/>
        <w:rPr>
          <w:rFonts w:ascii="Arial" w:hAnsi="Arial" w:cs="Arial"/>
          <w:b/>
          <w:u w:val="single"/>
        </w:rPr>
      </w:pPr>
      <w:r w:rsidRPr="0041716B">
        <w:rPr>
          <w:rFonts w:ascii="Arial" w:hAnsi="Arial" w:cs="Arial"/>
          <w:b/>
          <w:u w:val="single"/>
        </w:rPr>
        <w:t>Υπεύθυνη Δήλωση</w:t>
      </w:r>
    </w:p>
    <w:p w14:paraId="6F002618" w14:textId="77777777" w:rsidR="00D74A9B" w:rsidRPr="0041716B" w:rsidRDefault="00D74A9B" w:rsidP="00D74A9B">
      <w:pPr>
        <w:ind w:left="-567" w:right="-908"/>
        <w:rPr>
          <w:rFonts w:ascii="Arial" w:hAnsi="Arial" w:cs="Arial"/>
          <w:b/>
          <w:bCs/>
        </w:rPr>
      </w:pPr>
      <w:r w:rsidRPr="0041716B">
        <w:rPr>
          <w:rFonts w:ascii="Arial" w:hAnsi="Arial" w:cs="Arial"/>
          <w:b/>
          <w:bCs/>
        </w:rPr>
        <w:t>Προς Οργανισμό Κρατικών Υπηρεσιών Υγείας (ΟΚΥπΥ)</w:t>
      </w:r>
    </w:p>
    <w:p w14:paraId="73C25DA1" w14:textId="77777777" w:rsidR="00D74A9B" w:rsidRPr="0041716B" w:rsidRDefault="00D74A9B" w:rsidP="00D74A9B">
      <w:pPr>
        <w:spacing w:line="360" w:lineRule="auto"/>
        <w:ind w:left="-567" w:right="-908"/>
        <w:rPr>
          <w:rFonts w:ascii="Arial" w:hAnsi="Arial" w:cs="Arial"/>
        </w:rPr>
      </w:pPr>
      <w:r w:rsidRPr="0041716B">
        <w:rPr>
          <w:rFonts w:ascii="Arial" w:hAnsi="Arial" w:cs="Arial"/>
        </w:rPr>
        <w:t>Εγώ ο/η ……………………………………………………………………………  με αριθμό δελτίου ταυτότητας ……………………………….. δηλώνω υπεύθυνα ότι έχω εργαστεί στο Υπουργείο Υγείας ή στον ΟΚΥπΥ</w:t>
      </w:r>
      <w:r>
        <w:rPr>
          <w:rFonts w:ascii="Arial" w:hAnsi="Arial" w:cs="Arial"/>
        </w:rPr>
        <w:t>,</w:t>
      </w:r>
      <w:r w:rsidRPr="0041716B">
        <w:rPr>
          <w:rFonts w:ascii="Arial" w:hAnsi="Arial" w:cs="Arial"/>
        </w:rPr>
        <w:t xml:space="preserve"> </w:t>
      </w:r>
      <w:r>
        <w:rPr>
          <w:rFonts w:ascii="Arial" w:hAnsi="Arial" w:cs="Arial"/>
        </w:rPr>
        <w:t xml:space="preserve">με αγορά υπηρεσιών, </w:t>
      </w:r>
      <w:r w:rsidRPr="0041716B">
        <w:rPr>
          <w:rFonts w:ascii="Arial" w:hAnsi="Arial" w:cs="Arial"/>
        </w:rPr>
        <w:t>μέχρι σήμερα συνολικά για ………………………………….. μήνες:</w:t>
      </w:r>
    </w:p>
    <w:tbl>
      <w:tblPr>
        <w:tblStyle w:val="TableGrid"/>
        <w:tblW w:w="9781" w:type="dxa"/>
        <w:tblInd w:w="-572" w:type="dxa"/>
        <w:tblLook w:val="04A0" w:firstRow="1" w:lastRow="0" w:firstColumn="1" w:lastColumn="0" w:noHBand="0" w:noVBand="1"/>
      </w:tblPr>
      <w:tblGrid>
        <w:gridCol w:w="595"/>
        <w:gridCol w:w="2744"/>
        <w:gridCol w:w="3615"/>
        <w:gridCol w:w="1414"/>
        <w:gridCol w:w="1413"/>
      </w:tblGrid>
      <w:tr w:rsidR="00D74A9B" w:rsidRPr="0041716B" w14:paraId="6575D8D9" w14:textId="77777777" w:rsidTr="00E36C0C">
        <w:tc>
          <w:tcPr>
            <w:tcW w:w="595" w:type="dxa"/>
            <w:shd w:val="clear" w:color="auto" w:fill="D9D9D9" w:themeFill="background1" w:themeFillShade="D9"/>
            <w:vAlign w:val="bottom"/>
          </w:tcPr>
          <w:p w14:paraId="028ECD86" w14:textId="77777777" w:rsidR="00D74A9B" w:rsidRPr="0041716B" w:rsidRDefault="00D74A9B" w:rsidP="00E36C0C">
            <w:pPr>
              <w:spacing w:line="480" w:lineRule="auto"/>
              <w:jc w:val="center"/>
              <w:rPr>
                <w:rFonts w:ascii="Arial" w:hAnsi="Arial" w:cs="Arial"/>
                <w:b/>
                <w:bCs/>
              </w:rPr>
            </w:pPr>
            <w:r w:rsidRPr="0041716B">
              <w:rPr>
                <w:rFonts w:ascii="Arial" w:hAnsi="Arial" w:cs="Arial"/>
                <w:b/>
                <w:bCs/>
              </w:rPr>
              <w:t>Α/Α</w:t>
            </w:r>
          </w:p>
        </w:tc>
        <w:tc>
          <w:tcPr>
            <w:tcW w:w="2744" w:type="dxa"/>
            <w:shd w:val="clear" w:color="auto" w:fill="D9D9D9" w:themeFill="background1" w:themeFillShade="D9"/>
            <w:vAlign w:val="center"/>
          </w:tcPr>
          <w:p w14:paraId="3B6F2DAD" w14:textId="77777777" w:rsidR="00D74A9B" w:rsidRPr="0041716B" w:rsidRDefault="00D74A9B" w:rsidP="00E36C0C">
            <w:pPr>
              <w:jc w:val="center"/>
              <w:rPr>
                <w:rFonts w:ascii="Arial" w:hAnsi="Arial" w:cs="Arial"/>
                <w:b/>
                <w:bCs/>
              </w:rPr>
            </w:pPr>
            <w:r w:rsidRPr="0041716B">
              <w:rPr>
                <w:rFonts w:ascii="Arial" w:hAnsi="Arial" w:cs="Arial"/>
                <w:b/>
                <w:bCs/>
              </w:rPr>
              <w:t>Θέση</w:t>
            </w:r>
          </w:p>
        </w:tc>
        <w:tc>
          <w:tcPr>
            <w:tcW w:w="3615" w:type="dxa"/>
            <w:shd w:val="clear" w:color="auto" w:fill="D9D9D9" w:themeFill="background1" w:themeFillShade="D9"/>
            <w:vAlign w:val="center"/>
          </w:tcPr>
          <w:p w14:paraId="33380ED5" w14:textId="77777777" w:rsidR="00D74A9B" w:rsidRPr="0041716B" w:rsidRDefault="00D74A9B" w:rsidP="00E36C0C">
            <w:pPr>
              <w:jc w:val="center"/>
              <w:rPr>
                <w:rFonts w:ascii="Arial" w:hAnsi="Arial" w:cs="Arial"/>
                <w:b/>
                <w:bCs/>
              </w:rPr>
            </w:pPr>
            <w:r w:rsidRPr="0041716B">
              <w:rPr>
                <w:rFonts w:ascii="Arial" w:hAnsi="Arial" w:cs="Arial"/>
                <w:b/>
                <w:bCs/>
              </w:rPr>
              <w:t xml:space="preserve"> Οργανισμός &amp; Τμήμα</w:t>
            </w:r>
          </w:p>
        </w:tc>
        <w:tc>
          <w:tcPr>
            <w:tcW w:w="1414" w:type="dxa"/>
            <w:shd w:val="clear" w:color="auto" w:fill="D9D9D9" w:themeFill="background1" w:themeFillShade="D9"/>
            <w:vAlign w:val="center"/>
          </w:tcPr>
          <w:p w14:paraId="089DC8B7" w14:textId="77777777" w:rsidR="00D74A9B" w:rsidRPr="0041716B" w:rsidRDefault="00D74A9B" w:rsidP="00E36C0C">
            <w:pPr>
              <w:jc w:val="center"/>
              <w:rPr>
                <w:rFonts w:ascii="Arial" w:hAnsi="Arial" w:cs="Arial"/>
                <w:b/>
                <w:bCs/>
              </w:rPr>
            </w:pPr>
            <w:r w:rsidRPr="0041716B">
              <w:rPr>
                <w:rFonts w:ascii="Arial" w:hAnsi="Arial" w:cs="Arial"/>
                <w:b/>
                <w:bCs/>
              </w:rPr>
              <w:t>Από</w:t>
            </w:r>
          </w:p>
        </w:tc>
        <w:tc>
          <w:tcPr>
            <w:tcW w:w="1413" w:type="dxa"/>
            <w:shd w:val="clear" w:color="auto" w:fill="D9D9D9" w:themeFill="background1" w:themeFillShade="D9"/>
            <w:vAlign w:val="center"/>
          </w:tcPr>
          <w:p w14:paraId="2829C4F6" w14:textId="77777777" w:rsidR="00D74A9B" w:rsidRPr="0041716B" w:rsidRDefault="00D74A9B" w:rsidP="00E36C0C">
            <w:pPr>
              <w:jc w:val="center"/>
              <w:rPr>
                <w:rFonts w:ascii="Arial" w:hAnsi="Arial" w:cs="Arial"/>
                <w:b/>
                <w:bCs/>
              </w:rPr>
            </w:pPr>
            <w:r w:rsidRPr="0041716B">
              <w:rPr>
                <w:rFonts w:ascii="Arial" w:hAnsi="Arial" w:cs="Arial"/>
                <w:b/>
                <w:bCs/>
              </w:rPr>
              <w:t>Μέχρι</w:t>
            </w:r>
          </w:p>
        </w:tc>
      </w:tr>
      <w:tr w:rsidR="00D74A9B" w:rsidRPr="0041716B" w14:paraId="071F2A95" w14:textId="77777777" w:rsidTr="00E36C0C">
        <w:tc>
          <w:tcPr>
            <w:tcW w:w="595" w:type="dxa"/>
          </w:tcPr>
          <w:p w14:paraId="750CE19C" w14:textId="77777777" w:rsidR="00D74A9B" w:rsidRPr="0041716B" w:rsidRDefault="00D74A9B" w:rsidP="00E36C0C">
            <w:pPr>
              <w:spacing w:line="480" w:lineRule="auto"/>
              <w:rPr>
                <w:rFonts w:ascii="Arial" w:hAnsi="Arial" w:cs="Arial"/>
              </w:rPr>
            </w:pPr>
            <w:r w:rsidRPr="0041716B">
              <w:rPr>
                <w:rFonts w:ascii="Arial" w:hAnsi="Arial" w:cs="Arial"/>
              </w:rPr>
              <w:t>1</w:t>
            </w:r>
          </w:p>
        </w:tc>
        <w:tc>
          <w:tcPr>
            <w:tcW w:w="2744" w:type="dxa"/>
          </w:tcPr>
          <w:p w14:paraId="0A380347" w14:textId="77777777" w:rsidR="00D74A9B" w:rsidRPr="0041716B" w:rsidRDefault="00D74A9B" w:rsidP="00E36C0C">
            <w:pPr>
              <w:rPr>
                <w:rFonts w:ascii="Arial" w:hAnsi="Arial" w:cs="Arial"/>
              </w:rPr>
            </w:pPr>
          </w:p>
        </w:tc>
        <w:tc>
          <w:tcPr>
            <w:tcW w:w="3615" w:type="dxa"/>
          </w:tcPr>
          <w:p w14:paraId="21E279F6" w14:textId="77777777" w:rsidR="00D74A9B" w:rsidRPr="0041716B" w:rsidRDefault="00D74A9B" w:rsidP="00E36C0C">
            <w:pPr>
              <w:rPr>
                <w:rFonts w:ascii="Arial" w:hAnsi="Arial" w:cs="Arial"/>
              </w:rPr>
            </w:pPr>
          </w:p>
        </w:tc>
        <w:tc>
          <w:tcPr>
            <w:tcW w:w="1414" w:type="dxa"/>
          </w:tcPr>
          <w:p w14:paraId="086D8A91" w14:textId="77777777" w:rsidR="00D74A9B" w:rsidRPr="0041716B" w:rsidRDefault="00D74A9B" w:rsidP="00E36C0C">
            <w:pPr>
              <w:rPr>
                <w:rFonts w:ascii="Arial" w:hAnsi="Arial" w:cs="Arial"/>
              </w:rPr>
            </w:pPr>
          </w:p>
        </w:tc>
        <w:tc>
          <w:tcPr>
            <w:tcW w:w="1413" w:type="dxa"/>
          </w:tcPr>
          <w:p w14:paraId="6D6998FE" w14:textId="77777777" w:rsidR="00D74A9B" w:rsidRPr="0041716B" w:rsidRDefault="00D74A9B" w:rsidP="00E36C0C">
            <w:pPr>
              <w:rPr>
                <w:rFonts w:ascii="Arial" w:hAnsi="Arial" w:cs="Arial"/>
              </w:rPr>
            </w:pPr>
          </w:p>
        </w:tc>
      </w:tr>
      <w:tr w:rsidR="00D74A9B" w:rsidRPr="0041716B" w14:paraId="52CEBE9B" w14:textId="77777777" w:rsidTr="00E36C0C">
        <w:tc>
          <w:tcPr>
            <w:tcW w:w="595" w:type="dxa"/>
          </w:tcPr>
          <w:p w14:paraId="51B15598" w14:textId="77777777" w:rsidR="00D74A9B" w:rsidRPr="0041716B" w:rsidRDefault="00D74A9B" w:rsidP="00E36C0C">
            <w:pPr>
              <w:spacing w:line="480" w:lineRule="auto"/>
              <w:rPr>
                <w:rFonts w:ascii="Arial" w:hAnsi="Arial" w:cs="Arial"/>
              </w:rPr>
            </w:pPr>
            <w:r w:rsidRPr="0041716B">
              <w:rPr>
                <w:rFonts w:ascii="Arial" w:hAnsi="Arial" w:cs="Arial"/>
              </w:rPr>
              <w:t>2</w:t>
            </w:r>
          </w:p>
        </w:tc>
        <w:tc>
          <w:tcPr>
            <w:tcW w:w="2744" w:type="dxa"/>
          </w:tcPr>
          <w:p w14:paraId="1B2D7C4A" w14:textId="77777777" w:rsidR="00D74A9B" w:rsidRPr="0041716B" w:rsidRDefault="00D74A9B" w:rsidP="00E36C0C">
            <w:pPr>
              <w:rPr>
                <w:rFonts w:ascii="Arial" w:hAnsi="Arial" w:cs="Arial"/>
              </w:rPr>
            </w:pPr>
          </w:p>
        </w:tc>
        <w:tc>
          <w:tcPr>
            <w:tcW w:w="3615" w:type="dxa"/>
          </w:tcPr>
          <w:p w14:paraId="3B05F514" w14:textId="77777777" w:rsidR="00D74A9B" w:rsidRPr="0041716B" w:rsidRDefault="00D74A9B" w:rsidP="00E36C0C">
            <w:pPr>
              <w:rPr>
                <w:rFonts w:ascii="Arial" w:hAnsi="Arial" w:cs="Arial"/>
              </w:rPr>
            </w:pPr>
          </w:p>
        </w:tc>
        <w:tc>
          <w:tcPr>
            <w:tcW w:w="1414" w:type="dxa"/>
          </w:tcPr>
          <w:p w14:paraId="6E97E411" w14:textId="77777777" w:rsidR="00D74A9B" w:rsidRPr="0041716B" w:rsidRDefault="00D74A9B" w:rsidP="00E36C0C">
            <w:pPr>
              <w:rPr>
                <w:rFonts w:ascii="Arial" w:hAnsi="Arial" w:cs="Arial"/>
              </w:rPr>
            </w:pPr>
          </w:p>
        </w:tc>
        <w:tc>
          <w:tcPr>
            <w:tcW w:w="1413" w:type="dxa"/>
          </w:tcPr>
          <w:p w14:paraId="54155E47" w14:textId="77777777" w:rsidR="00D74A9B" w:rsidRPr="0041716B" w:rsidRDefault="00D74A9B" w:rsidP="00E36C0C">
            <w:pPr>
              <w:rPr>
                <w:rFonts w:ascii="Arial" w:hAnsi="Arial" w:cs="Arial"/>
              </w:rPr>
            </w:pPr>
          </w:p>
        </w:tc>
      </w:tr>
      <w:tr w:rsidR="00D74A9B" w:rsidRPr="0041716B" w14:paraId="574FBA8A" w14:textId="77777777" w:rsidTr="00E36C0C">
        <w:tc>
          <w:tcPr>
            <w:tcW w:w="595" w:type="dxa"/>
          </w:tcPr>
          <w:p w14:paraId="607320F7" w14:textId="77777777" w:rsidR="00D74A9B" w:rsidRPr="0041716B" w:rsidRDefault="00D74A9B" w:rsidP="00E36C0C">
            <w:pPr>
              <w:spacing w:line="480" w:lineRule="auto"/>
              <w:rPr>
                <w:rFonts w:ascii="Arial" w:hAnsi="Arial" w:cs="Arial"/>
              </w:rPr>
            </w:pPr>
            <w:r w:rsidRPr="0041716B">
              <w:rPr>
                <w:rFonts w:ascii="Arial" w:hAnsi="Arial" w:cs="Arial"/>
              </w:rPr>
              <w:t>3</w:t>
            </w:r>
          </w:p>
        </w:tc>
        <w:tc>
          <w:tcPr>
            <w:tcW w:w="2744" w:type="dxa"/>
          </w:tcPr>
          <w:p w14:paraId="3BC489B5" w14:textId="77777777" w:rsidR="00D74A9B" w:rsidRPr="0041716B" w:rsidRDefault="00D74A9B" w:rsidP="00E36C0C">
            <w:pPr>
              <w:rPr>
                <w:rFonts w:ascii="Arial" w:hAnsi="Arial" w:cs="Arial"/>
              </w:rPr>
            </w:pPr>
          </w:p>
        </w:tc>
        <w:tc>
          <w:tcPr>
            <w:tcW w:w="3615" w:type="dxa"/>
          </w:tcPr>
          <w:p w14:paraId="7DE3C6C2" w14:textId="77777777" w:rsidR="00D74A9B" w:rsidRPr="0041716B" w:rsidRDefault="00D74A9B" w:rsidP="00E36C0C">
            <w:pPr>
              <w:rPr>
                <w:rFonts w:ascii="Arial" w:hAnsi="Arial" w:cs="Arial"/>
              </w:rPr>
            </w:pPr>
          </w:p>
        </w:tc>
        <w:tc>
          <w:tcPr>
            <w:tcW w:w="1414" w:type="dxa"/>
          </w:tcPr>
          <w:p w14:paraId="264CF0CC" w14:textId="77777777" w:rsidR="00D74A9B" w:rsidRPr="0041716B" w:rsidRDefault="00D74A9B" w:rsidP="00E36C0C">
            <w:pPr>
              <w:rPr>
                <w:rFonts w:ascii="Arial" w:hAnsi="Arial" w:cs="Arial"/>
              </w:rPr>
            </w:pPr>
          </w:p>
        </w:tc>
        <w:tc>
          <w:tcPr>
            <w:tcW w:w="1413" w:type="dxa"/>
          </w:tcPr>
          <w:p w14:paraId="70BE805F" w14:textId="77777777" w:rsidR="00D74A9B" w:rsidRPr="0041716B" w:rsidRDefault="00D74A9B" w:rsidP="00E36C0C">
            <w:pPr>
              <w:rPr>
                <w:rFonts w:ascii="Arial" w:hAnsi="Arial" w:cs="Arial"/>
              </w:rPr>
            </w:pPr>
          </w:p>
        </w:tc>
      </w:tr>
      <w:tr w:rsidR="00D74A9B" w:rsidRPr="0041716B" w14:paraId="7A76E772" w14:textId="77777777" w:rsidTr="00E36C0C">
        <w:tc>
          <w:tcPr>
            <w:tcW w:w="595" w:type="dxa"/>
          </w:tcPr>
          <w:p w14:paraId="28B42E0E" w14:textId="77777777" w:rsidR="00D74A9B" w:rsidRPr="0041716B" w:rsidRDefault="00D74A9B" w:rsidP="00E36C0C">
            <w:pPr>
              <w:spacing w:line="480" w:lineRule="auto"/>
              <w:rPr>
                <w:rFonts w:ascii="Arial" w:hAnsi="Arial" w:cs="Arial"/>
              </w:rPr>
            </w:pPr>
            <w:r w:rsidRPr="0041716B">
              <w:rPr>
                <w:rFonts w:ascii="Arial" w:hAnsi="Arial" w:cs="Arial"/>
              </w:rPr>
              <w:t>4</w:t>
            </w:r>
          </w:p>
        </w:tc>
        <w:tc>
          <w:tcPr>
            <w:tcW w:w="2744" w:type="dxa"/>
          </w:tcPr>
          <w:p w14:paraId="23579479" w14:textId="77777777" w:rsidR="00D74A9B" w:rsidRPr="0041716B" w:rsidRDefault="00D74A9B" w:rsidP="00E36C0C">
            <w:pPr>
              <w:rPr>
                <w:rFonts w:ascii="Arial" w:hAnsi="Arial" w:cs="Arial"/>
              </w:rPr>
            </w:pPr>
          </w:p>
        </w:tc>
        <w:tc>
          <w:tcPr>
            <w:tcW w:w="3615" w:type="dxa"/>
          </w:tcPr>
          <w:p w14:paraId="71E7A113" w14:textId="77777777" w:rsidR="00D74A9B" w:rsidRPr="0041716B" w:rsidRDefault="00D74A9B" w:rsidP="00E36C0C">
            <w:pPr>
              <w:rPr>
                <w:rFonts w:ascii="Arial" w:hAnsi="Arial" w:cs="Arial"/>
              </w:rPr>
            </w:pPr>
          </w:p>
        </w:tc>
        <w:tc>
          <w:tcPr>
            <w:tcW w:w="1414" w:type="dxa"/>
          </w:tcPr>
          <w:p w14:paraId="5E1B3BCE" w14:textId="77777777" w:rsidR="00D74A9B" w:rsidRPr="0041716B" w:rsidRDefault="00D74A9B" w:rsidP="00E36C0C">
            <w:pPr>
              <w:rPr>
                <w:rFonts w:ascii="Arial" w:hAnsi="Arial" w:cs="Arial"/>
              </w:rPr>
            </w:pPr>
          </w:p>
        </w:tc>
        <w:tc>
          <w:tcPr>
            <w:tcW w:w="1413" w:type="dxa"/>
          </w:tcPr>
          <w:p w14:paraId="55D228DF" w14:textId="77777777" w:rsidR="00D74A9B" w:rsidRPr="0041716B" w:rsidRDefault="00D74A9B" w:rsidP="00E36C0C">
            <w:pPr>
              <w:rPr>
                <w:rFonts w:ascii="Arial" w:hAnsi="Arial" w:cs="Arial"/>
              </w:rPr>
            </w:pPr>
          </w:p>
        </w:tc>
      </w:tr>
      <w:tr w:rsidR="00D74A9B" w:rsidRPr="0041716B" w14:paraId="018777E4" w14:textId="77777777" w:rsidTr="00E36C0C">
        <w:tc>
          <w:tcPr>
            <w:tcW w:w="595" w:type="dxa"/>
          </w:tcPr>
          <w:p w14:paraId="3E9A0AF5" w14:textId="77777777" w:rsidR="00D74A9B" w:rsidRPr="0041716B" w:rsidRDefault="00D74A9B" w:rsidP="00E36C0C">
            <w:pPr>
              <w:spacing w:line="480" w:lineRule="auto"/>
              <w:rPr>
                <w:rFonts w:ascii="Arial" w:hAnsi="Arial" w:cs="Arial"/>
              </w:rPr>
            </w:pPr>
            <w:r w:rsidRPr="0041716B">
              <w:rPr>
                <w:rFonts w:ascii="Arial" w:hAnsi="Arial" w:cs="Arial"/>
              </w:rPr>
              <w:t>5</w:t>
            </w:r>
          </w:p>
        </w:tc>
        <w:tc>
          <w:tcPr>
            <w:tcW w:w="2744" w:type="dxa"/>
          </w:tcPr>
          <w:p w14:paraId="36A32D4D" w14:textId="77777777" w:rsidR="00D74A9B" w:rsidRPr="0041716B" w:rsidRDefault="00D74A9B" w:rsidP="00E36C0C">
            <w:pPr>
              <w:rPr>
                <w:rFonts w:ascii="Arial" w:hAnsi="Arial" w:cs="Arial"/>
              </w:rPr>
            </w:pPr>
          </w:p>
        </w:tc>
        <w:tc>
          <w:tcPr>
            <w:tcW w:w="3615" w:type="dxa"/>
          </w:tcPr>
          <w:p w14:paraId="2D0DA3B6" w14:textId="77777777" w:rsidR="00D74A9B" w:rsidRPr="0041716B" w:rsidRDefault="00D74A9B" w:rsidP="00E36C0C">
            <w:pPr>
              <w:rPr>
                <w:rFonts w:ascii="Arial" w:hAnsi="Arial" w:cs="Arial"/>
              </w:rPr>
            </w:pPr>
          </w:p>
        </w:tc>
        <w:tc>
          <w:tcPr>
            <w:tcW w:w="1414" w:type="dxa"/>
          </w:tcPr>
          <w:p w14:paraId="7F4E548E" w14:textId="77777777" w:rsidR="00D74A9B" w:rsidRPr="0041716B" w:rsidRDefault="00D74A9B" w:rsidP="00E36C0C">
            <w:pPr>
              <w:rPr>
                <w:rFonts w:ascii="Arial" w:hAnsi="Arial" w:cs="Arial"/>
              </w:rPr>
            </w:pPr>
          </w:p>
        </w:tc>
        <w:tc>
          <w:tcPr>
            <w:tcW w:w="1413" w:type="dxa"/>
          </w:tcPr>
          <w:p w14:paraId="7B0ECAD0" w14:textId="77777777" w:rsidR="00D74A9B" w:rsidRPr="0041716B" w:rsidRDefault="00D74A9B" w:rsidP="00E36C0C">
            <w:pPr>
              <w:rPr>
                <w:rFonts w:ascii="Arial" w:hAnsi="Arial" w:cs="Arial"/>
              </w:rPr>
            </w:pPr>
          </w:p>
        </w:tc>
      </w:tr>
      <w:tr w:rsidR="00D74A9B" w:rsidRPr="0041716B" w14:paraId="05F9D8DF" w14:textId="77777777" w:rsidTr="00E36C0C">
        <w:tc>
          <w:tcPr>
            <w:tcW w:w="595" w:type="dxa"/>
          </w:tcPr>
          <w:p w14:paraId="450F0FB7" w14:textId="77777777" w:rsidR="00D74A9B" w:rsidRPr="0041716B" w:rsidRDefault="00D74A9B" w:rsidP="00E36C0C">
            <w:pPr>
              <w:spacing w:line="480" w:lineRule="auto"/>
              <w:rPr>
                <w:rFonts w:ascii="Arial" w:hAnsi="Arial" w:cs="Arial"/>
              </w:rPr>
            </w:pPr>
            <w:r w:rsidRPr="0041716B">
              <w:rPr>
                <w:rFonts w:ascii="Arial" w:hAnsi="Arial" w:cs="Arial"/>
              </w:rPr>
              <w:t>6</w:t>
            </w:r>
          </w:p>
        </w:tc>
        <w:tc>
          <w:tcPr>
            <w:tcW w:w="2744" w:type="dxa"/>
          </w:tcPr>
          <w:p w14:paraId="6DDAA78F" w14:textId="77777777" w:rsidR="00D74A9B" w:rsidRPr="0041716B" w:rsidRDefault="00D74A9B" w:rsidP="00E36C0C">
            <w:pPr>
              <w:rPr>
                <w:rFonts w:ascii="Arial" w:hAnsi="Arial" w:cs="Arial"/>
              </w:rPr>
            </w:pPr>
          </w:p>
        </w:tc>
        <w:tc>
          <w:tcPr>
            <w:tcW w:w="3615" w:type="dxa"/>
          </w:tcPr>
          <w:p w14:paraId="785B1A92" w14:textId="77777777" w:rsidR="00D74A9B" w:rsidRPr="0041716B" w:rsidRDefault="00D74A9B" w:rsidP="00E36C0C">
            <w:pPr>
              <w:rPr>
                <w:rFonts w:ascii="Arial" w:hAnsi="Arial" w:cs="Arial"/>
              </w:rPr>
            </w:pPr>
          </w:p>
        </w:tc>
        <w:tc>
          <w:tcPr>
            <w:tcW w:w="1414" w:type="dxa"/>
          </w:tcPr>
          <w:p w14:paraId="5A175C88" w14:textId="77777777" w:rsidR="00D74A9B" w:rsidRPr="0041716B" w:rsidRDefault="00D74A9B" w:rsidP="00E36C0C">
            <w:pPr>
              <w:rPr>
                <w:rFonts w:ascii="Arial" w:hAnsi="Arial" w:cs="Arial"/>
              </w:rPr>
            </w:pPr>
          </w:p>
        </w:tc>
        <w:tc>
          <w:tcPr>
            <w:tcW w:w="1413" w:type="dxa"/>
          </w:tcPr>
          <w:p w14:paraId="4D45B33C" w14:textId="77777777" w:rsidR="00D74A9B" w:rsidRPr="0041716B" w:rsidRDefault="00D74A9B" w:rsidP="00E36C0C">
            <w:pPr>
              <w:rPr>
                <w:rFonts w:ascii="Arial" w:hAnsi="Arial" w:cs="Arial"/>
              </w:rPr>
            </w:pPr>
          </w:p>
        </w:tc>
      </w:tr>
      <w:tr w:rsidR="00D74A9B" w:rsidRPr="0041716B" w14:paraId="4F8F6A58" w14:textId="77777777" w:rsidTr="00E36C0C">
        <w:tc>
          <w:tcPr>
            <w:tcW w:w="595" w:type="dxa"/>
          </w:tcPr>
          <w:p w14:paraId="5D018ED8" w14:textId="77777777" w:rsidR="00D74A9B" w:rsidRPr="0041716B" w:rsidRDefault="00D74A9B" w:rsidP="00E36C0C">
            <w:pPr>
              <w:spacing w:line="480" w:lineRule="auto"/>
              <w:rPr>
                <w:rFonts w:ascii="Arial" w:hAnsi="Arial" w:cs="Arial"/>
              </w:rPr>
            </w:pPr>
            <w:r w:rsidRPr="0041716B">
              <w:rPr>
                <w:rFonts w:ascii="Arial" w:hAnsi="Arial" w:cs="Arial"/>
              </w:rPr>
              <w:t>7</w:t>
            </w:r>
          </w:p>
        </w:tc>
        <w:tc>
          <w:tcPr>
            <w:tcW w:w="2744" w:type="dxa"/>
          </w:tcPr>
          <w:p w14:paraId="1FD1D847" w14:textId="77777777" w:rsidR="00D74A9B" w:rsidRPr="0041716B" w:rsidRDefault="00D74A9B" w:rsidP="00E36C0C">
            <w:pPr>
              <w:rPr>
                <w:rFonts w:ascii="Arial" w:hAnsi="Arial" w:cs="Arial"/>
              </w:rPr>
            </w:pPr>
          </w:p>
        </w:tc>
        <w:tc>
          <w:tcPr>
            <w:tcW w:w="3615" w:type="dxa"/>
          </w:tcPr>
          <w:p w14:paraId="5062CD2C" w14:textId="77777777" w:rsidR="00D74A9B" w:rsidRPr="0041716B" w:rsidRDefault="00D74A9B" w:rsidP="00E36C0C">
            <w:pPr>
              <w:rPr>
                <w:rFonts w:ascii="Arial" w:hAnsi="Arial" w:cs="Arial"/>
              </w:rPr>
            </w:pPr>
          </w:p>
        </w:tc>
        <w:tc>
          <w:tcPr>
            <w:tcW w:w="1414" w:type="dxa"/>
          </w:tcPr>
          <w:p w14:paraId="7965DF5B" w14:textId="77777777" w:rsidR="00D74A9B" w:rsidRPr="0041716B" w:rsidRDefault="00D74A9B" w:rsidP="00E36C0C">
            <w:pPr>
              <w:rPr>
                <w:rFonts w:ascii="Arial" w:hAnsi="Arial" w:cs="Arial"/>
              </w:rPr>
            </w:pPr>
          </w:p>
        </w:tc>
        <w:tc>
          <w:tcPr>
            <w:tcW w:w="1413" w:type="dxa"/>
          </w:tcPr>
          <w:p w14:paraId="5436A61C" w14:textId="77777777" w:rsidR="00D74A9B" w:rsidRPr="0041716B" w:rsidRDefault="00D74A9B" w:rsidP="00E36C0C">
            <w:pPr>
              <w:rPr>
                <w:rFonts w:ascii="Arial" w:hAnsi="Arial" w:cs="Arial"/>
              </w:rPr>
            </w:pPr>
          </w:p>
        </w:tc>
      </w:tr>
      <w:tr w:rsidR="00D74A9B" w:rsidRPr="0041716B" w14:paraId="612FE435" w14:textId="77777777" w:rsidTr="00E36C0C">
        <w:tc>
          <w:tcPr>
            <w:tcW w:w="595" w:type="dxa"/>
          </w:tcPr>
          <w:p w14:paraId="4BEF9A91" w14:textId="77777777" w:rsidR="00D74A9B" w:rsidRPr="0041716B" w:rsidRDefault="00D74A9B" w:rsidP="00E36C0C">
            <w:pPr>
              <w:spacing w:line="480" w:lineRule="auto"/>
              <w:rPr>
                <w:rFonts w:ascii="Arial" w:hAnsi="Arial" w:cs="Arial"/>
              </w:rPr>
            </w:pPr>
            <w:r w:rsidRPr="0041716B">
              <w:rPr>
                <w:rFonts w:ascii="Arial" w:hAnsi="Arial" w:cs="Arial"/>
              </w:rPr>
              <w:t>8</w:t>
            </w:r>
          </w:p>
        </w:tc>
        <w:tc>
          <w:tcPr>
            <w:tcW w:w="2744" w:type="dxa"/>
          </w:tcPr>
          <w:p w14:paraId="42099C65" w14:textId="77777777" w:rsidR="00D74A9B" w:rsidRPr="0041716B" w:rsidRDefault="00D74A9B" w:rsidP="00E36C0C">
            <w:pPr>
              <w:rPr>
                <w:rFonts w:ascii="Arial" w:hAnsi="Arial" w:cs="Arial"/>
              </w:rPr>
            </w:pPr>
          </w:p>
        </w:tc>
        <w:tc>
          <w:tcPr>
            <w:tcW w:w="3615" w:type="dxa"/>
          </w:tcPr>
          <w:p w14:paraId="05C1A1DE" w14:textId="77777777" w:rsidR="00D74A9B" w:rsidRPr="0041716B" w:rsidRDefault="00D74A9B" w:rsidP="00E36C0C">
            <w:pPr>
              <w:rPr>
                <w:rFonts w:ascii="Arial" w:hAnsi="Arial" w:cs="Arial"/>
              </w:rPr>
            </w:pPr>
          </w:p>
        </w:tc>
        <w:tc>
          <w:tcPr>
            <w:tcW w:w="1414" w:type="dxa"/>
          </w:tcPr>
          <w:p w14:paraId="706B6696" w14:textId="77777777" w:rsidR="00D74A9B" w:rsidRPr="0041716B" w:rsidRDefault="00D74A9B" w:rsidP="00E36C0C">
            <w:pPr>
              <w:rPr>
                <w:rFonts w:ascii="Arial" w:hAnsi="Arial" w:cs="Arial"/>
              </w:rPr>
            </w:pPr>
          </w:p>
        </w:tc>
        <w:tc>
          <w:tcPr>
            <w:tcW w:w="1413" w:type="dxa"/>
          </w:tcPr>
          <w:p w14:paraId="634B7762" w14:textId="77777777" w:rsidR="00D74A9B" w:rsidRPr="0041716B" w:rsidRDefault="00D74A9B" w:rsidP="00E36C0C">
            <w:pPr>
              <w:rPr>
                <w:rFonts w:ascii="Arial" w:hAnsi="Arial" w:cs="Arial"/>
              </w:rPr>
            </w:pPr>
          </w:p>
        </w:tc>
      </w:tr>
      <w:tr w:rsidR="00D74A9B" w:rsidRPr="0041716B" w14:paraId="6E2C48C5" w14:textId="77777777" w:rsidTr="00E36C0C">
        <w:tc>
          <w:tcPr>
            <w:tcW w:w="595" w:type="dxa"/>
          </w:tcPr>
          <w:p w14:paraId="0552BDE4" w14:textId="77777777" w:rsidR="00D74A9B" w:rsidRPr="0041716B" w:rsidRDefault="00D74A9B" w:rsidP="00E36C0C">
            <w:pPr>
              <w:spacing w:line="480" w:lineRule="auto"/>
              <w:rPr>
                <w:rFonts w:ascii="Arial" w:hAnsi="Arial" w:cs="Arial"/>
              </w:rPr>
            </w:pPr>
            <w:r w:rsidRPr="0041716B">
              <w:rPr>
                <w:rFonts w:ascii="Arial" w:hAnsi="Arial" w:cs="Arial"/>
              </w:rPr>
              <w:t>9</w:t>
            </w:r>
          </w:p>
        </w:tc>
        <w:tc>
          <w:tcPr>
            <w:tcW w:w="2744" w:type="dxa"/>
          </w:tcPr>
          <w:p w14:paraId="524B983D" w14:textId="77777777" w:rsidR="00D74A9B" w:rsidRPr="0041716B" w:rsidRDefault="00D74A9B" w:rsidP="00E36C0C">
            <w:pPr>
              <w:rPr>
                <w:rFonts w:ascii="Arial" w:hAnsi="Arial" w:cs="Arial"/>
              </w:rPr>
            </w:pPr>
          </w:p>
        </w:tc>
        <w:tc>
          <w:tcPr>
            <w:tcW w:w="3615" w:type="dxa"/>
          </w:tcPr>
          <w:p w14:paraId="391C2FC8" w14:textId="77777777" w:rsidR="00D74A9B" w:rsidRPr="0041716B" w:rsidRDefault="00D74A9B" w:rsidP="00E36C0C">
            <w:pPr>
              <w:rPr>
                <w:rFonts w:ascii="Arial" w:hAnsi="Arial" w:cs="Arial"/>
              </w:rPr>
            </w:pPr>
          </w:p>
        </w:tc>
        <w:tc>
          <w:tcPr>
            <w:tcW w:w="1414" w:type="dxa"/>
          </w:tcPr>
          <w:p w14:paraId="0961DA69" w14:textId="77777777" w:rsidR="00D74A9B" w:rsidRPr="0041716B" w:rsidRDefault="00D74A9B" w:rsidP="00E36C0C">
            <w:pPr>
              <w:rPr>
                <w:rFonts w:ascii="Arial" w:hAnsi="Arial" w:cs="Arial"/>
              </w:rPr>
            </w:pPr>
          </w:p>
        </w:tc>
        <w:tc>
          <w:tcPr>
            <w:tcW w:w="1413" w:type="dxa"/>
          </w:tcPr>
          <w:p w14:paraId="0A049DF4" w14:textId="77777777" w:rsidR="00D74A9B" w:rsidRPr="0041716B" w:rsidRDefault="00D74A9B" w:rsidP="00E36C0C">
            <w:pPr>
              <w:rPr>
                <w:rFonts w:ascii="Arial" w:hAnsi="Arial" w:cs="Arial"/>
              </w:rPr>
            </w:pPr>
          </w:p>
        </w:tc>
      </w:tr>
      <w:tr w:rsidR="00D74A9B" w:rsidRPr="0041716B" w14:paraId="02B16739" w14:textId="77777777" w:rsidTr="00E36C0C">
        <w:tc>
          <w:tcPr>
            <w:tcW w:w="595" w:type="dxa"/>
          </w:tcPr>
          <w:p w14:paraId="33F09112" w14:textId="77777777" w:rsidR="00D74A9B" w:rsidRPr="0041716B" w:rsidRDefault="00D74A9B" w:rsidP="00E36C0C">
            <w:pPr>
              <w:spacing w:line="480" w:lineRule="auto"/>
              <w:rPr>
                <w:rFonts w:ascii="Arial" w:hAnsi="Arial" w:cs="Arial"/>
              </w:rPr>
            </w:pPr>
            <w:r w:rsidRPr="0041716B">
              <w:rPr>
                <w:rFonts w:ascii="Arial" w:hAnsi="Arial" w:cs="Arial"/>
              </w:rPr>
              <w:t>10</w:t>
            </w:r>
          </w:p>
        </w:tc>
        <w:tc>
          <w:tcPr>
            <w:tcW w:w="2744" w:type="dxa"/>
          </w:tcPr>
          <w:p w14:paraId="2EFA41C5" w14:textId="77777777" w:rsidR="00D74A9B" w:rsidRPr="0041716B" w:rsidRDefault="00D74A9B" w:rsidP="00E36C0C">
            <w:pPr>
              <w:rPr>
                <w:rFonts w:ascii="Arial" w:hAnsi="Arial" w:cs="Arial"/>
              </w:rPr>
            </w:pPr>
          </w:p>
        </w:tc>
        <w:tc>
          <w:tcPr>
            <w:tcW w:w="3615" w:type="dxa"/>
          </w:tcPr>
          <w:p w14:paraId="51BA016D" w14:textId="77777777" w:rsidR="00D74A9B" w:rsidRPr="0041716B" w:rsidRDefault="00D74A9B" w:rsidP="00E36C0C">
            <w:pPr>
              <w:rPr>
                <w:rFonts w:ascii="Arial" w:hAnsi="Arial" w:cs="Arial"/>
              </w:rPr>
            </w:pPr>
          </w:p>
        </w:tc>
        <w:tc>
          <w:tcPr>
            <w:tcW w:w="1414" w:type="dxa"/>
          </w:tcPr>
          <w:p w14:paraId="67D58AC9" w14:textId="77777777" w:rsidR="00D74A9B" w:rsidRPr="0041716B" w:rsidRDefault="00D74A9B" w:rsidP="00E36C0C">
            <w:pPr>
              <w:rPr>
                <w:rFonts w:ascii="Arial" w:hAnsi="Arial" w:cs="Arial"/>
              </w:rPr>
            </w:pPr>
          </w:p>
        </w:tc>
        <w:tc>
          <w:tcPr>
            <w:tcW w:w="1413" w:type="dxa"/>
          </w:tcPr>
          <w:p w14:paraId="063A3935" w14:textId="77777777" w:rsidR="00D74A9B" w:rsidRPr="0041716B" w:rsidRDefault="00D74A9B" w:rsidP="00E36C0C">
            <w:pPr>
              <w:rPr>
                <w:rFonts w:ascii="Arial" w:hAnsi="Arial" w:cs="Arial"/>
              </w:rPr>
            </w:pPr>
          </w:p>
        </w:tc>
      </w:tr>
      <w:tr w:rsidR="00D74A9B" w:rsidRPr="0041716B" w14:paraId="2954C560" w14:textId="77777777" w:rsidTr="00E36C0C">
        <w:trPr>
          <w:trHeight w:val="586"/>
        </w:trPr>
        <w:tc>
          <w:tcPr>
            <w:tcW w:w="595" w:type="dxa"/>
          </w:tcPr>
          <w:p w14:paraId="6AD19553" w14:textId="77777777" w:rsidR="00D74A9B" w:rsidRPr="0041716B" w:rsidRDefault="00D74A9B" w:rsidP="00E36C0C">
            <w:pPr>
              <w:spacing w:line="480" w:lineRule="auto"/>
              <w:rPr>
                <w:rFonts w:ascii="Arial" w:hAnsi="Arial" w:cs="Arial"/>
              </w:rPr>
            </w:pPr>
            <w:r w:rsidRPr="0041716B">
              <w:rPr>
                <w:rFonts w:ascii="Arial" w:hAnsi="Arial" w:cs="Arial"/>
              </w:rPr>
              <w:t>11</w:t>
            </w:r>
          </w:p>
        </w:tc>
        <w:tc>
          <w:tcPr>
            <w:tcW w:w="2744" w:type="dxa"/>
          </w:tcPr>
          <w:p w14:paraId="055A8406" w14:textId="77777777" w:rsidR="00D74A9B" w:rsidRPr="0041716B" w:rsidRDefault="00D74A9B" w:rsidP="00E36C0C">
            <w:pPr>
              <w:rPr>
                <w:rFonts w:ascii="Arial" w:hAnsi="Arial" w:cs="Arial"/>
              </w:rPr>
            </w:pPr>
          </w:p>
        </w:tc>
        <w:tc>
          <w:tcPr>
            <w:tcW w:w="3615" w:type="dxa"/>
          </w:tcPr>
          <w:p w14:paraId="7C878FC0" w14:textId="77777777" w:rsidR="00D74A9B" w:rsidRPr="0041716B" w:rsidRDefault="00D74A9B" w:rsidP="00E36C0C">
            <w:pPr>
              <w:rPr>
                <w:rFonts w:ascii="Arial" w:hAnsi="Arial" w:cs="Arial"/>
              </w:rPr>
            </w:pPr>
          </w:p>
        </w:tc>
        <w:tc>
          <w:tcPr>
            <w:tcW w:w="1414" w:type="dxa"/>
          </w:tcPr>
          <w:p w14:paraId="77A2B414" w14:textId="77777777" w:rsidR="00D74A9B" w:rsidRPr="0041716B" w:rsidRDefault="00D74A9B" w:rsidP="00E36C0C">
            <w:pPr>
              <w:rPr>
                <w:rFonts w:ascii="Arial" w:hAnsi="Arial" w:cs="Arial"/>
              </w:rPr>
            </w:pPr>
          </w:p>
        </w:tc>
        <w:tc>
          <w:tcPr>
            <w:tcW w:w="1413" w:type="dxa"/>
          </w:tcPr>
          <w:p w14:paraId="37E362DF" w14:textId="77777777" w:rsidR="00D74A9B" w:rsidRPr="0041716B" w:rsidRDefault="00D74A9B" w:rsidP="00E36C0C">
            <w:pPr>
              <w:rPr>
                <w:rFonts w:ascii="Arial" w:hAnsi="Arial" w:cs="Arial"/>
              </w:rPr>
            </w:pPr>
          </w:p>
        </w:tc>
      </w:tr>
    </w:tbl>
    <w:p w14:paraId="3424CED7" w14:textId="77777777" w:rsidR="00D74A9B" w:rsidRDefault="00D74A9B" w:rsidP="00D74A9B">
      <w:pPr>
        <w:rPr>
          <w:rFonts w:ascii="Arial" w:hAnsi="Arial" w:cs="Arial"/>
        </w:rPr>
      </w:pPr>
    </w:p>
    <w:p w14:paraId="031FD537" w14:textId="77777777" w:rsidR="00D74A9B" w:rsidRDefault="00D74A9B" w:rsidP="00D74A9B">
      <w:pPr>
        <w:rPr>
          <w:rFonts w:ascii="Arial" w:hAnsi="Arial" w:cs="Arial"/>
        </w:rPr>
      </w:pPr>
    </w:p>
    <w:p w14:paraId="774360EA" w14:textId="77777777" w:rsidR="00D74A9B" w:rsidRPr="0041716B" w:rsidRDefault="00D74A9B" w:rsidP="00D74A9B">
      <w:pPr>
        <w:rPr>
          <w:rFonts w:ascii="Arial" w:hAnsi="Arial" w:cs="Arial"/>
        </w:rPr>
      </w:pPr>
      <w:r w:rsidRPr="0041716B">
        <w:rPr>
          <w:rFonts w:ascii="Arial" w:hAnsi="Arial" w:cs="Arial"/>
        </w:rPr>
        <w:t xml:space="preserve">Υπογραφή: …………………………….          </w:t>
      </w:r>
      <w:r>
        <w:rPr>
          <w:rFonts w:ascii="Arial" w:hAnsi="Arial" w:cs="Arial"/>
        </w:rPr>
        <w:t xml:space="preserve">       </w:t>
      </w:r>
      <w:r w:rsidRPr="0041716B">
        <w:rPr>
          <w:rFonts w:ascii="Arial" w:hAnsi="Arial" w:cs="Arial"/>
        </w:rPr>
        <w:t>Ημερομηνία:……………………</w:t>
      </w:r>
    </w:p>
    <w:p w14:paraId="026B48CD" w14:textId="77777777" w:rsidR="00D74A9B" w:rsidRDefault="00D74A9B" w:rsidP="00B25218">
      <w:pPr>
        <w:jc w:val="center"/>
        <w:rPr>
          <w:rFonts w:ascii="Arial" w:hAnsi="Arial" w:cs="Arial"/>
          <w:b/>
          <w:u w:val="single"/>
        </w:rPr>
      </w:pPr>
    </w:p>
    <w:p w14:paraId="38726B0A" w14:textId="77777777" w:rsidR="00617A0D" w:rsidRPr="004A5602" w:rsidRDefault="00617A0D" w:rsidP="00890910">
      <w:pPr>
        <w:rPr>
          <w:rFonts w:ascii="Arial" w:hAnsi="Arial" w:cs="Arial"/>
          <w:b/>
          <w:u w:val="single"/>
        </w:rPr>
      </w:pPr>
    </w:p>
    <w:sectPr w:rsidR="00617A0D" w:rsidRPr="004A5602" w:rsidSect="001975F3">
      <w:pgSz w:w="11906" w:h="16838"/>
      <w:pgMar w:top="81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3FF7" w14:textId="77777777" w:rsidR="009F339F" w:rsidRDefault="009F339F" w:rsidP="00EB3F92">
      <w:pPr>
        <w:spacing w:after="0" w:line="240" w:lineRule="auto"/>
      </w:pPr>
      <w:r>
        <w:separator/>
      </w:r>
    </w:p>
  </w:endnote>
  <w:endnote w:type="continuationSeparator" w:id="0">
    <w:p w14:paraId="5E2475C2" w14:textId="77777777" w:rsidR="009F339F" w:rsidRDefault="009F339F"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2362" w14:textId="77777777" w:rsidR="009F339F" w:rsidRDefault="009F339F" w:rsidP="00EB3F92">
      <w:pPr>
        <w:spacing w:after="0" w:line="240" w:lineRule="auto"/>
      </w:pPr>
      <w:r>
        <w:separator/>
      </w:r>
    </w:p>
  </w:footnote>
  <w:footnote w:type="continuationSeparator" w:id="0">
    <w:p w14:paraId="3BD7C04C" w14:textId="77777777" w:rsidR="009F339F" w:rsidRDefault="009F339F"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C481CCB"/>
    <w:multiLevelType w:val="hybridMultilevel"/>
    <w:tmpl w:val="A746A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4E4938"/>
    <w:multiLevelType w:val="hybridMultilevel"/>
    <w:tmpl w:val="578CF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39204077">
    <w:abstractNumId w:val="6"/>
  </w:num>
  <w:num w:numId="2" w16cid:durableId="1324433581">
    <w:abstractNumId w:val="14"/>
  </w:num>
  <w:num w:numId="3" w16cid:durableId="64645604">
    <w:abstractNumId w:val="17"/>
  </w:num>
  <w:num w:numId="4" w16cid:durableId="525946891">
    <w:abstractNumId w:val="11"/>
  </w:num>
  <w:num w:numId="5" w16cid:durableId="303120616">
    <w:abstractNumId w:val="16"/>
  </w:num>
  <w:num w:numId="6" w16cid:durableId="112796003">
    <w:abstractNumId w:val="1"/>
  </w:num>
  <w:num w:numId="7" w16cid:durableId="2067754357">
    <w:abstractNumId w:val="20"/>
  </w:num>
  <w:num w:numId="8" w16cid:durableId="473254397">
    <w:abstractNumId w:val="13"/>
  </w:num>
  <w:num w:numId="9" w16cid:durableId="300308346">
    <w:abstractNumId w:val="12"/>
  </w:num>
  <w:num w:numId="10" w16cid:durableId="1020090203">
    <w:abstractNumId w:val="0"/>
  </w:num>
  <w:num w:numId="11" w16cid:durableId="1076053900">
    <w:abstractNumId w:val="21"/>
  </w:num>
  <w:num w:numId="12" w16cid:durableId="969284768">
    <w:abstractNumId w:val="7"/>
  </w:num>
  <w:num w:numId="13" w16cid:durableId="924920782">
    <w:abstractNumId w:val="18"/>
  </w:num>
  <w:num w:numId="14" w16cid:durableId="231086380">
    <w:abstractNumId w:val="19"/>
  </w:num>
  <w:num w:numId="15" w16cid:durableId="731655531">
    <w:abstractNumId w:val="8"/>
  </w:num>
  <w:num w:numId="16" w16cid:durableId="267978389">
    <w:abstractNumId w:val="10"/>
  </w:num>
  <w:num w:numId="17" w16cid:durableId="799999492">
    <w:abstractNumId w:val="25"/>
  </w:num>
  <w:num w:numId="18" w16cid:durableId="869686113">
    <w:abstractNumId w:val="2"/>
  </w:num>
  <w:num w:numId="19" w16cid:durableId="511260851">
    <w:abstractNumId w:val="23"/>
  </w:num>
  <w:num w:numId="20" w16cid:durableId="1826773708">
    <w:abstractNumId w:val="15"/>
  </w:num>
  <w:num w:numId="21" w16cid:durableId="782655897">
    <w:abstractNumId w:val="4"/>
  </w:num>
  <w:num w:numId="22" w16cid:durableId="561409668">
    <w:abstractNumId w:val="22"/>
  </w:num>
  <w:num w:numId="23" w16cid:durableId="1928810177">
    <w:abstractNumId w:val="26"/>
  </w:num>
  <w:num w:numId="24" w16cid:durableId="1254162756">
    <w:abstractNumId w:val="4"/>
  </w:num>
  <w:num w:numId="25" w16cid:durableId="1524128469">
    <w:abstractNumId w:val="24"/>
  </w:num>
  <w:num w:numId="26" w16cid:durableId="138114733">
    <w:abstractNumId w:val="3"/>
  </w:num>
  <w:num w:numId="27" w16cid:durableId="1854875437">
    <w:abstractNumId w:val="5"/>
  </w:num>
  <w:num w:numId="28" w16cid:durableId="998576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5A0A"/>
    <w:rsid w:val="00010092"/>
    <w:rsid w:val="00016C11"/>
    <w:rsid w:val="00017165"/>
    <w:rsid w:val="00020E5D"/>
    <w:rsid w:val="00033DFA"/>
    <w:rsid w:val="00042B6C"/>
    <w:rsid w:val="000464F7"/>
    <w:rsid w:val="00046655"/>
    <w:rsid w:val="00051480"/>
    <w:rsid w:val="00091310"/>
    <w:rsid w:val="00097341"/>
    <w:rsid w:val="000A086E"/>
    <w:rsid w:val="000A5E91"/>
    <w:rsid w:val="000A73A4"/>
    <w:rsid w:val="000B36E8"/>
    <w:rsid w:val="000B37B0"/>
    <w:rsid w:val="000B73BE"/>
    <w:rsid w:val="000D2C15"/>
    <w:rsid w:val="000D633E"/>
    <w:rsid w:val="000D7632"/>
    <w:rsid w:val="000E79D6"/>
    <w:rsid w:val="00107B6B"/>
    <w:rsid w:val="0011279A"/>
    <w:rsid w:val="00140DF1"/>
    <w:rsid w:val="00145B3E"/>
    <w:rsid w:val="0014761A"/>
    <w:rsid w:val="00147E14"/>
    <w:rsid w:val="00147F41"/>
    <w:rsid w:val="001504C8"/>
    <w:rsid w:val="0016291D"/>
    <w:rsid w:val="00163424"/>
    <w:rsid w:val="00165B0A"/>
    <w:rsid w:val="00170240"/>
    <w:rsid w:val="001726AB"/>
    <w:rsid w:val="0018111D"/>
    <w:rsid w:val="00191595"/>
    <w:rsid w:val="001975F3"/>
    <w:rsid w:val="001B65D3"/>
    <w:rsid w:val="001C24FC"/>
    <w:rsid w:val="001D44E5"/>
    <w:rsid w:val="001F18AF"/>
    <w:rsid w:val="001F4CC4"/>
    <w:rsid w:val="00203F0A"/>
    <w:rsid w:val="00205902"/>
    <w:rsid w:val="002069BF"/>
    <w:rsid w:val="00224841"/>
    <w:rsid w:val="00224BE2"/>
    <w:rsid w:val="00224D55"/>
    <w:rsid w:val="00224D91"/>
    <w:rsid w:val="00237B08"/>
    <w:rsid w:val="00253941"/>
    <w:rsid w:val="0028319A"/>
    <w:rsid w:val="00292F62"/>
    <w:rsid w:val="00294AF9"/>
    <w:rsid w:val="002A484B"/>
    <w:rsid w:val="002A55A4"/>
    <w:rsid w:val="002B52BF"/>
    <w:rsid w:val="002B5B50"/>
    <w:rsid w:val="002C28B7"/>
    <w:rsid w:val="002D03C8"/>
    <w:rsid w:val="002D7CDF"/>
    <w:rsid w:val="002E0CB9"/>
    <w:rsid w:val="002E74A7"/>
    <w:rsid w:val="002F1C67"/>
    <w:rsid w:val="002F1FF5"/>
    <w:rsid w:val="0030268F"/>
    <w:rsid w:val="00306E72"/>
    <w:rsid w:val="00324837"/>
    <w:rsid w:val="00327B30"/>
    <w:rsid w:val="00337CB4"/>
    <w:rsid w:val="0034317A"/>
    <w:rsid w:val="00364084"/>
    <w:rsid w:val="00366943"/>
    <w:rsid w:val="003741F5"/>
    <w:rsid w:val="003913F3"/>
    <w:rsid w:val="003B6847"/>
    <w:rsid w:val="003D62D3"/>
    <w:rsid w:val="003E1A5D"/>
    <w:rsid w:val="003E4FE8"/>
    <w:rsid w:val="003F1EF3"/>
    <w:rsid w:val="003F48D3"/>
    <w:rsid w:val="003F64DF"/>
    <w:rsid w:val="003F7244"/>
    <w:rsid w:val="00402199"/>
    <w:rsid w:val="00426397"/>
    <w:rsid w:val="004300C3"/>
    <w:rsid w:val="00442272"/>
    <w:rsid w:val="004447C0"/>
    <w:rsid w:val="00495960"/>
    <w:rsid w:val="004A242E"/>
    <w:rsid w:val="004A5602"/>
    <w:rsid w:val="004C1B83"/>
    <w:rsid w:val="004C3616"/>
    <w:rsid w:val="004C7A66"/>
    <w:rsid w:val="004E1D6D"/>
    <w:rsid w:val="004E2CFB"/>
    <w:rsid w:val="004E36ED"/>
    <w:rsid w:val="004F2C30"/>
    <w:rsid w:val="00502104"/>
    <w:rsid w:val="005470F6"/>
    <w:rsid w:val="00560ACF"/>
    <w:rsid w:val="00560F77"/>
    <w:rsid w:val="00566D3E"/>
    <w:rsid w:val="00571DB0"/>
    <w:rsid w:val="005810F8"/>
    <w:rsid w:val="00581518"/>
    <w:rsid w:val="005825CA"/>
    <w:rsid w:val="00586554"/>
    <w:rsid w:val="005911E0"/>
    <w:rsid w:val="005C2701"/>
    <w:rsid w:val="005C308F"/>
    <w:rsid w:val="005C5AD4"/>
    <w:rsid w:val="005D6AAC"/>
    <w:rsid w:val="005D6FB9"/>
    <w:rsid w:val="005E0CFD"/>
    <w:rsid w:val="005F26A1"/>
    <w:rsid w:val="00613A64"/>
    <w:rsid w:val="00615345"/>
    <w:rsid w:val="00617A0D"/>
    <w:rsid w:val="0062356E"/>
    <w:rsid w:val="00635DE1"/>
    <w:rsid w:val="00665C5C"/>
    <w:rsid w:val="0067356D"/>
    <w:rsid w:val="0068265A"/>
    <w:rsid w:val="00685FA1"/>
    <w:rsid w:val="006879A7"/>
    <w:rsid w:val="006903B0"/>
    <w:rsid w:val="00693180"/>
    <w:rsid w:val="0069780F"/>
    <w:rsid w:val="006C3EB8"/>
    <w:rsid w:val="006C4BF0"/>
    <w:rsid w:val="006E0213"/>
    <w:rsid w:val="006E5B15"/>
    <w:rsid w:val="006E679E"/>
    <w:rsid w:val="0071377E"/>
    <w:rsid w:val="00714C4C"/>
    <w:rsid w:val="00714D0C"/>
    <w:rsid w:val="0072320A"/>
    <w:rsid w:val="007428A4"/>
    <w:rsid w:val="00743406"/>
    <w:rsid w:val="00747204"/>
    <w:rsid w:val="00747E37"/>
    <w:rsid w:val="007600A8"/>
    <w:rsid w:val="00766BED"/>
    <w:rsid w:val="00775EB0"/>
    <w:rsid w:val="00776303"/>
    <w:rsid w:val="00781FF5"/>
    <w:rsid w:val="00787337"/>
    <w:rsid w:val="00792DFD"/>
    <w:rsid w:val="007B548A"/>
    <w:rsid w:val="007B76ED"/>
    <w:rsid w:val="007C2200"/>
    <w:rsid w:val="007C6EED"/>
    <w:rsid w:val="007C76D5"/>
    <w:rsid w:val="00805DDA"/>
    <w:rsid w:val="008146FB"/>
    <w:rsid w:val="008260C6"/>
    <w:rsid w:val="00833573"/>
    <w:rsid w:val="00853D12"/>
    <w:rsid w:val="00856D7F"/>
    <w:rsid w:val="0086335E"/>
    <w:rsid w:val="00865925"/>
    <w:rsid w:val="00871324"/>
    <w:rsid w:val="008868B2"/>
    <w:rsid w:val="00890910"/>
    <w:rsid w:val="008923FD"/>
    <w:rsid w:val="008B0078"/>
    <w:rsid w:val="008B6D77"/>
    <w:rsid w:val="008E0E8E"/>
    <w:rsid w:val="008E10FB"/>
    <w:rsid w:val="008E1C9C"/>
    <w:rsid w:val="008E4B61"/>
    <w:rsid w:val="008F4CA8"/>
    <w:rsid w:val="00902D32"/>
    <w:rsid w:val="0091371B"/>
    <w:rsid w:val="0092589E"/>
    <w:rsid w:val="00926DE2"/>
    <w:rsid w:val="00951998"/>
    <w:rsid w:val="00954B7E"/>
    <w:rsid w:val="00970A22"/>
    <w:rsid w:val="009A0861"/>
    <w:rsid w:val="009A2C03"/>
    <w:rsid w:val="009A4B9D"/>
    <w:rsid w:val="009B021B"/>
    <w:rsid w:val="009B5234"/>
    <w:rsid w:val="009B74F8"/>
    <w:rsid w:val="009C3DE1"/>
    <w:rsid w:val="009D40FE"/>
    <w:rsid w:val="009D6A22"/>
    <w:rsid w:val="009E10D3"/>
    <w:rsid w:val="009E64C0"/>
    <w:rsid w:val="009F2DFC"/>
    <w:rsid w:val="009F339F"/>
    <w:rsid w:val="00A02B51"/>
    <w:rsid w:val="00A04159"/>
    <w:rsid w:val="00A116EE"/>
    <w:rsid w:val="00A41FFB"/>
    <w:rsid w:val="00A421CA"/>
    <w:rsid w:val="00A65384"/>
    <w:rsid w:val="00A8119D"/>
    <w:rsid w:val="00A82362"/>
    <w:rsid w:val="00A8279C"/>
    <w:rsid w:val="00A827FE"/>
    <w:rsid w:val="00A96638"/>
    <w:rsid w:val="00AA37B2"/>
    <w:rsid w:val="00AA389B"/>
    <w:rsid w:val="00AA5FBE"/>
    <w:rsid w:val="00AB513E"/>
    <w:rsid w:val="00AC2024"/>
    <w:rsid w:val="00AD5E29"/>
    <w:rsid w:val="00AF6086"/>
    <w:rsid w:val="00B03D94"/>
    <w:rsid w:val="00B0559C"/>
    <w:rsid w:val="00B1032A"/>
    <w:rsid w:val="00B11AEB"/>
    <w:rsid w:val="00B1767B"/>
    <w:rsid w:val="00B25218"/>
    <w:rsid w:val="00B31D39"/>
    <w:rsid w:val="00B4419E"/>
    <w:rsid w:val="00B534A1"/>
    <w:rsid w:val="00B53EAC"/>
    <w:rsid w:val="00B620D8"/>
    <w:rsid w:val="00B62724"/>
    <w:rsid w:val="00B661DB"/>
    <w:rsid w:val="00B728C4"/>
    <w:rsid w:val="00B815F6"/>
    <w:rsid w:val="00B831B0"/>
    <w:rsid w:val="00B8329E"/>
    <w:rsid w:val="00B83F7A"/>
    <w:rsid w:val="00B84020"/>
    <w:rsid w:val="00B90806"/>
    <w:rsid w:val="00B94762"/>
    <w:rsid w:val="00B95327"/>
    <w:rsid w:val="00B96A43"/>
    <w:rsid w:val="00BB3BE6"/>
    <w:rsid w:val="00BB4BC8"/>
    <w:rsid w:val="00BC6B5F"/>
    <w:rsid w:val="00BD244C"/>
    <w:rsid w:val="00BE5714"/>
    <w:rsid w:val="00C01810"/>
    <w:rsid w:val="00C02509"/>
    <w:rsid w:val="00C0726B"/>
    <w:rsid w:val="00C16376"/>
    <w:rsid w:val="00C251C6"/>
    <w:rsid w:val="00C353EE"/>
    <w:rsid w:val="00C37E56"/>
    <w:rsid w:val="00C67810"/>
    <w:rsid w:val="00C76CA1"/>
    <w:rsid w:val="00C85558"/>
    <w:rsid w:val="00C96947"/>
    <w:rsid w:val="00C97A04"/>
    <w:rsid w:val="00CC2D59"/>
    <w:rsid w:val="00CD09AC"/>
    <w:rsid w:val="00CD4E24"/>
    <w:rsid w:val="00CD6D3D"/>
    <w:rsid w:val="00CD6E41"/>
    <w:rsid w:val="00CE3D2E"/>
    <w:rsid w:val="00CF1B46"/>
    <w:rsid w:val="00CF25E8"/>
    <w:rsid w:val="00CF4527"/>
    <w:rsid w:val="00D07238"/>
    <w:rsid w:val="00D10F9F"/>
    <w:rsid w:val="00D13BBD"/>
    <w:rsid w:val="00D51790"/>
    <w:rsid w:val="00D5325A"/>
    <w:rsid w:val="00D56232"/>
    <w:rsid w:val="00D60DE7"/>
    <w:rsid w:val="00D66D89"/>
    <w:rsid w:val="00D73333"/>
    <w:rsid w:val="00D74A9B"/>
    <w:rsid w:val="00D75D2D"/>
    <w:rsid w:val="00D83A77"/>
    <w:rsid w:val="00DC54F8"/>
    <w:rsid w:val="00DD5388"/>
    <w:rsid w:val="00DD6847"/>
    <w:rsid w:val="00DF658C"/>
    <w:rsid w:val="00E02F27"/>
    <w:rsid w:val="00E068B8"/>
    <w:rsid w:val="00E06BCD"/>
    <w:rsid w:val="00E12FB7"/>
    <w:rsid w:val="00E27847"/>
    <w:rsid w:val="00E3554F"/>
    <w:rsid w:val="00E3776A"/>
    <w:rsid w:val="00E37A8B"/>
    <w:rsid w:val="00E42F25"/>
    <w:rsid w:val="00E56119"/>
    <w:rsid w:val="00E561C6"/>
    <w:rsid w:val="00E60A3D"/>
    <w:rsid w:val="00E6317E"/>
    <w:rsid w:val="00E649FC"/>
    <w:rsid w:val="00E76F6E"/>
    <w:rsid w:val="00E908FA"/>
    <w:rsid w:val="00EA4A6B"/>
    <w:rsid w:val="00EB3F92"/>
    <w:rsid w:val="00EE3ED3"/>
    <w:rsid w:val="00EE4843"/>
    <w:rsid w:val="00EF0A15"/>
    <w:rsid w:val="00EF1AB1"/>
    <w:rsid w:val="00EF5536"/>
    <w:rsid w:val="00EF63F0"/>
    <w:rsid w:val="00F01566"/>
    <w:rsid w:val="00F02A27"/>
    <w:rsid w:val="00F03CC6"/>
    <w:rsid w:val="00F129F2"/>
    <w:rsid w:val="00F170D4"/>
    <w:rsid w:val="00F17908"/>
    <w:rsid w:val="00F431E5"/>
    <w:rsid w:val="00F46805"/>
    <w:rsid w:val="00F477E5"/>
    <w:rsid w:val="00F5009E"/>
    <w:rsid w:val="00F846CA"/>
    <w:rsid w:val="00F94157"/>
    <w:rsid w:val="00F9594A"/>
    <w:rsid w:val="00F97563"/>
    <w:rsid w:val="00F976A0"/>
    <w:rsid w:val="00FA38C6"/>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avrid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5</Pages>
  <Words>1050</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109</cp:revision>
  <cp:lastPrinted>2022-10-04T09:21:00Z</cp:lastPrinted>
  <dcterms:created xsi:type="dcterms:W3CDTF">2021-12-08T09:07:00Z</dcterms:created>
  <dcterms:modified xsi:type="dcterms:W3CDTF">2022-10-05T06:25:00Z</dcterms:modified>
</cp:coreProperties>
</file>